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F7205" w14:textId="77777777" w:rsidR="00C75414" w:rsidRPr="00B55DDC" w:rsidRDefault="00C75414" w:rsidP="001C1ACD">
      <w:pPr>
        <w:ind w:right="45"/>
        <w:jc w:val="both"/>
        <w:rPr>
          <w:rFonts w:cs="Arial"/>
          <w:bCs/>
          <w:lang w:val="nl-NL"/>
        </w:rPr>
      </w:pPr>
    </w:p>
    <w:p w14:paraId="1A15DFC4" w14:textId="77777777" w:rsidR="00015517" w:rsidRPr="00B55DDC" w:rsidRDefault="00015517" w:rsidP="003D339F">
      <w:pPr>
        <w:pStyle w:val="Koptekst"/>
        <w:tabs>
          <w:tab w:val="clear" w:pos="4536"/>
          <w:tab w:val="clear" w:pos="9072"/>
        </w:tabs>
        <w:spacing w:line="20" w:lineRule="exact"/>
        <w:jc w:val="both"/>
        <w:rPr>
          <w:lang w:val="nl-NL"/>
        </w:rPr>
      </w:pPr>
    </w:p>
    <w:p w14:paraId="543633A7" w14:textId="77777777" w:rsidR="00C75414" w:rsidRPr="00B55DDC" w:rsidRDefault="00C75414" w:rsidP="003D339F">
      <w:pPr>
        <w:pStyle w:val="Koptekst"/>
        <w:tabs>
          <w:tab w:val="clear" w:pos="4536"/>
          <w:tab w:val="clear" w:pos="9072"/>
        </w:tabs>
        <w:spacing w:line="20" w:lineRule="exact"/>
        <w:jc w:val="both"/>
        <w:rPr>
          <w:lang w:val="nl-NL"/>
        </w:rPr>
      </w:pPr>
    </w:p>
    <w:p w14:paraId="3E685DA8" w14:textId="77777777" w:rsidR="00A761A1" w:rsidRPr="00B55DDC" w:rsidRDefault="00A761A1" w:rsidP="003D339F">
      <w:pPr>
        <w:pStyle w:val="RapportKop"/>
        <w:spacing w:line="240" w:lineRule="atLeast"/>
        <w:jc w:val="both"/>
        <w:rPr>
          <w:rFonts w:ascii="Helvetica" w:hAnsi="Helvetica"/>
          <w:b/>
          <w:sz w:val="20"/>
        </w:rPr>
      </w:pPr>
      <w:r w:rsidRPr="00B55DDC">
        <w:rPr>
          <w:rFonts w:ascii="Helvetica" w:hAnsi="Helvetica"/>
          <w:b/>
          <w:sz w:val="20"/>
        </w:rPr>
        <w:t>Emissie inventaris rapport (3.A.1-2)</w:t>
      </w:r>
    </w:p>
    <w:p w14:paraId="44DDB8DE" w14:textId="77777777" w:rsidR="00A761A1" w:rsidRPr="00B55DDC" w:rsidRDefault="00A761A1" w:rsidP="003D339F">
      <w:pPr>
        <w:pStyle w:val="RapportKop"/>
        <w:spacing w:line="240" w:lineRule="atLeast"/>
        <w:jc w:val="both"/>
        <w:rPr>
          <w:rFonts w:ascii="Helvetica" w:hAnsi="Helvetica"/>
          <w:sz w:val="20"/>
        </w:rPr>
      </w:pPr>
    </w:p>
    <w:p w14:paraId="0909F764" w14:textId="77777777" w:rsidR="00A761A1" w:rsidRPr="00B55DDC" w:rsidRDefault="00A761A1" w:rsidP="003D339F">
      <w:pPr>
        <w:pStyle w:val="RapportKop"/>
        <w:spacing w:line="240" w:lineRule="atLeast"/>
        <w:jc w:val="both"/>
        <w:rPr>
          <w:rFonts w:ascii="Helvetica" w:hAnsi="Helvetica"/>
          <w:sz w:val="20"/>
        </w:rPr>
      </w:pPr>
    </w:p>
    <w:p w14:paraId="5E646987" w14:textId="77777777" w:rsidR="00A761A1" w:rsidRPr="00B55DDC" w:rsidRDefault="00A761A1" w:rsidP="003D339F">
      <w:pPr>
        <w:pStyle w:val="RapportKop"/>
        <w:spacing w:line="240" w:lineRule="atLeast"/>
        <w:jc w:val="both"/>
        <w:rPr>
          <w:rFonts w:ascii="Helvetica" w:hAnsi="Helvetica"/>
          <w:sz w:val="20"/>
        </w:rPr>
      </w:pPr>
      <w:r w:rsidRPr="00B55DDC">
        <w:rPr>
          <w:rFonts w:ascii="Helvetica" w:hAnsi="Helvetica"/>
          <w:sz w:val="20"/>
        </w:rPr>
        <w:t>Inhoudsopgave</w:t>
      </w:r>
    </w:p>
    <w:p w14:paraId="4D3154B5" w14:textId="77777777" w:rsidR="00A761A1" w:rsidRPr="00B55DDC" w:rsidRDefault="00A761A1" w:rsidP="003D339F">
      <w:pPr>
        <w:spacing w:line="240" w:lineRule="atLeast"/>
        <w:jc w:val="both"/>
        <w:rPr>
          <w:rFonts w:ascii="Helvetica" w:hAnsi="Helvetica"/>
          <w:lang w:val="nl-NL"/>
        </w:rPr>
      </w:pPr>
    </w:p>
    <w:p w14:paraId="788B7679" w14:textId="77777777" w:rsidR="00A761A1" w:rsidRPr="00B55DDC" w:rsidRDefault="00A761A1" w:rsidP="003D339F">
      <w:pPr>
        <w:tabs>
          <w:tab w:val="right" w:pos="7797"/>
        </w:tabs>
        <w:spacing w:line="276" w:lineRule="auto"/>
        <w:jc w:val="both"/>
        <w:rPr>
          <w:rFonts w:ascii="Helvetica" w:hAnsi="Helvetica"/>
          <w:lang w:val="nl-NL"/>
        </w:rPr>
      </w:pPr>
      <w:r w:rsidRPr="00B55DDC">
        <w:rPr>
          <w:rFonts w:ascii="Helvetica" w:hAnsi="Helvetica"/>
          <w:lang w:val="nl-NL"/>
        </w:rPr>
        <w:t>1 Inleiding en verantwoording</w:t>
      </w:r>
      <w:r w:rsidRPr="00B55DDC">
        <w:rPr>
          <w:rFonts w:ascii="Helvetica" w:hAnsi="Helvetica"/>
          <w:lang w:val="nl-NL"/>
        </w:rPr>
        <w:tab/>
        <w:t>2</w:t>
      </w:r>
    </w:p>
    <w:p w14:paraId="194CEE2E" w14:textId="77777777" w:rsidR="00A761A1" w:rsidRPr="00B55DDC" w:rsidRDefault="00A761A1" w:rsidP="003D339F">
      <w:pPr>
        <w:tabs>
          <w:tab w:val="right" w:pos="7797"/>
        </w:tabs>
        <w:spacing w:line="276" w:lineRule="auto"/>
        <w:jc w:val="both"/>
        <w:rPr>
          <w:rFonts w:ascii="Helvetica" w:hAnsi="Helvetica"/>
          <w:lang w:val="nl-NL"/>
        </w:rPr>
      </w:pPr>
    </w:p>
    <w:p w14:paraId="375A15AE" w14:textId="77777777" w:rsidR="00A761A1" w:rsidRPr="00B55DDC" w:rsidRDefault="00A761A1" w:rsidP="003D339F">
      <w:pPr>
        <w:tabs>
          <w:tab w:val="right" w:pos="7797"/>
        </w:tabs>
        <w:spacing w:line="276" w:lineRule="auto"/>
        <w:jc w:val="both"/>
        <w:rPr>
          <w:rFonts w:ascii="Helvetica" w:hAnsi="Helvetica"/>
          <w:lang w:val="nl-NL"/>
        </w:rPr>
      </w:pPr>
      <w:r w:rsidRPr="00B55DDC">
        <w:rPr>
          <w:rFonts w:ascii="Helvetica" w:hAnsi="Helvetica"/>
          <w:lang w:val="nl-NL"/>
        </w:rPr>
        <w:t>2 Beschrijving van de organisatie</w:t>
      </w:r>
      <w:r w:rsidRPr="00B55DDC">
        <w:rPr>
          <w:rFonts w:ascii="Helvetica" w:hAnsi="Helvetica"/>
          <w:lang w:val="nl-NL"/>
        </w:rPr>
        <w:tab/>
        <w:t>2</w:t>
      </w:r>
    </w:p>
    <w:p w14:paraId="15FE8C2E" w14:textId="77777777" w:rsidR="00A761A1" w:rsidRPr="00B55DDC" w:rsidRDefault="00A761A1" w:rsidP="003D339F">
      <w:pPr>
        <w:tabs>
          <w:tab w:val="right" w:pos="7797"/>
        </w:tabs>
        <w:spacing w:line="276" w:lineRule="auto"/>
        <w:jc w:val="both"/>
        <w:rPr>
          <w:rFonts w:ascii="Helvetica" w:hAnsi="Helvetica"/>
          <w:lang w:val="nl-NL"/>
        </w:rPr>
      </w:pPr>
    </w:p>
    <w:p w14:paraId="61547DA0" w14:textId="77777777" w:rsidR="00A761A1" w:rsidRPr="00B55DDC" w:rsidRDefault="00A761A1" w:rsidP="003D339F">
      <w:pPr>
        <w:tabs>
          <w:tab w:val="right" w:pos="7797"/>
        </w:tabs>
        <w:spacing w:line="276" w:lineRule="auto"/>
        <w:jc w:val="both"/>
        <w:rPr>
          <w:rFonts w:ascii="Helvetica" w:hAnsi="Helvetica"/>
          <w:lang w:val="nl-NL"/>
        </w:rPr>
      </w:pPr>
      <w:r w:rsidRPr="00B55DDC">
        <w:rPr>
          <w:rFonts w:ascii="Helvetica" w:hAnsi="Helvetica"/>
          <w:lang w:val="nl-NL"/>
        </w:rPr>
        <w:t>3 Verantwoordelijke</w:t>
      </w:r>
      <w:r w:rsidRPr="00B55DDC">
        <w:rPr>
          <w:rFonts w:ascii="Helvetica" w:hAnsi="Helvetica"/>
          <w:lang w:val="nl-NL"/>
        </w:rPr>
        <w:tab/>
        <w:t>2</w:t>
      </w:r>
    </w:p>
    <w:p w14:paraId="016456D2" w14:textId="77777777" w:rsidR="00A761A1" w:rsidRPr="00B55DDC" w:rsidRDefault="00A761A1" w:rsidP="003D339F">
      <w:pPr>
        <w:tabs>
          <w:tab w:val="right" w:pos="7797"/>
        </w:tabs>
        <w:spacing w:line="276" w:lineRule="auto"/>
        <w:jc w:val="both"/>
        <w:rPr>
          <w:rFonts w:ascii="Helvetica" w:hAnsi="Helvetica"/>
          <w:lang w:val="nl-NL"/>
        </w:rPr>
      </w:pPr>
    </w:p>
    <w:p w14:paraId="016354CA" w14:textId="77777777" w:rsidR="00A761A1" w:rsidRPr="00B55DDC" w:rsidRDefault="00A761A1" w:rsidP="003D339F">
      <w:pPr>
        <w:tabs>
          <w:tab w:val="right" w:pos="7797"/>
        </w:tabs>
        <w:spacing w:line="276" w:lineRule="auto"/>
        <w:jc w:val="both"/>
        <w:rPr>
          <w:rFonts w:ascii="Helvetica" w:hAnsi="Helvetica"/>
          <w:lang w:val="nl-NL"/>
        </w:rPr>
      </w:pPr>
      <w:r w:rsidRPr="00B55DDC">
        <w:rPr>
          <w:rFonts w:ascii="Helvetica" w:hAnsi="Helvetica"/>
          <w:lang w:val="nl-NL"/>
        </w:rPr>
        <w:t>4 Basisjaar en rapportage</w:t>
      </w:r>
      <w:r w:rsidRPr="00B55DDC">
        <w:rPr>
          <w:rFonts w:ascii="Helvetica" w:hAnsi="Helvetica"/>
          <w:lang w:val="nl-NL"/>
        </w:rPr>
        <w:tab/>
        <w:t>2</w:t>
      </w:r>
    </w:p>
    <w:p w14:paraId="5AB87A16" w14:textId="77777777" w:rsidR="00A761A1" w:rsidRPr="00B55DDC" w:rsidRDefault="00A761A1" w:rsidP="003D339F">
      <w:pPr>
        <w:tabs>
          <w:tab w:val="right" w:pos="7797"/>
        </w:tabs>
        <w:spacing w:line="276" w:lineRule="auto"/>
        <w:jc w:val="both"/>
        <w:rPr>
          <w:rFonts w:ascii="Helvetica" w:hAnsi="Helvetica"/>
          <w:lang w:val="nl-NL"/>
        </w:rPr>
      </w:pPr>
    </w:p>
    <w:p w14:paraId="723085E0" w14:textId="77777777" w:rsidR="00A761A1" w:rsidRPr="00B55DDC" w:rsidRDefault="00A761A1" w:rsidP="003D339F">
      <w:pPr>
        <w:tabs>
          <w:tab w:val="right" w:pos="7797"/>
        </w:tabs>
        <w:spacing w:line="276" w:lineRule="auto"/>
        <w:jc w:val="both"/>
        <w:rPr>
          <w:rFonts w:ascii="Helvetica" w:hAnsi="Helvetica"/>
          <w:lang w:val="nl-NL"/>
        </w:rPr>
      </w:pPr>
      <w:r w:rsidRPr="00B55DDC">
        <w:rPr>
          <w:rFonts w:ascii="Helvetica" w:hAnsi="Helvetica"/>
          <w:lang w:val="nl-NL"/>
        </w:rPr>
        <w:t>5 Afbakening</w:t>
      </w:r>
      <w:r w:rsidRPr="00B55DDC">
        <w:rPr>
          <w:rFonts w:ascii="Helvetica" w:hAnsi="Helvetica"/>
          <w:lang w:val="nl-NL"/>
        </w:rPr>
        <w:tab/>
        <w:t>2</w:t>
      </w:r>
    </w:p>
    <w:p w14:paraId="4A8CD8D6" w14:textId="77777777" w:rsidR="00A761A1" w:rsidRPr="00B55DDC" w:rsidRDefault="00A761A1" w:rsidP="003D339F">
      <w:pPr>
        <w:tabs>
          <w:tab w:val="right" w:pos="7797"/>
        </w:tabs>
        <w:spacing w:line="276" w:lineRule="auto"/>
        <w:jc w:val="both"/>
        <w:rPr>
          <w:rFonts w:ascii="Helvetica" w:hAnsi="Helvetica"/>
          <w:lang w:val="nl-NL"/>
        </w:rPr>
      </w:pPr>
    </w:p>
    <w:p w14:paraId="18676A54" w14:textId="77777777" w:rsidR="00A761A1" w:rsidRPr="00B55DDC" w:rsidRDefault="00A761A1" w:rsidP="003D339F">
      <w:pPr>
        <w:tabs>
          <w:tab w:val="right" w:pos="7797"/>
        </w:tabs>
        <w:spacing w:line="276" w:lineRule="auto"/>
        <w:jc w:val="both"/>
        <w:rPr>
          <w:rFonts w:ascii="Helvetica" w:hAnsi="Helvetica"/>
          <w:lang w:val="nl-NL"/>
        </w:rPr>
      </w:pPr>
      <w:r w:rsidRPr="00B55DDC">
        <w:rPr>
          <w:rFonts w:ascii="Helvetica" w:hAnsi="Helvetica"/>
          <w:lang w:val="nl-NL"/>
        </w:rPr>
        <w:t>6 Directe en indirecte GHG-emissies</w:t>
      </w:r>
      <w:r w:rsidRPr="00B55DDC">
        <w:rPr>
          <w:rFonts w:ascii="Helvetica" w:hAnsi="Helvetica"/>
          <w:lang w:val="nl-NL"/>
        </w:rPr>
        <w:tab/>
        <w:t>3</w:t>
      </w:r>
    </w:p>
    <w:p w14:paraId="5266D129" w14:textId="77777777" w:rsidR="00A761A1" w:rsidRPr="00B55DDC" w:rsidRDefault="00A761A1" w:rsidP="003D339F">
      <w:pPr>
        <w:tabs>
          <w:tab w:val="right" w:pos="7797"/>
        </w:tabs>
        <w:spacing w:line="276" w:lineRule="auto"/>
        <w:jc w:val="both"/>
        <w:rPr>
          <w:rFonts w:ascii="Helvetica" w:hAnsi="Helvetica"/>
          <w:lang w:val="nl-NL"/>
        </w:rPr>
      </w:pPr>
    </w:p>
    <w:p w14:paraId="4D72F805" w14:textId="77777777" w:rsidR="00A761A1" w:rsidRPr="00B55DDC" w:rsidRDefault="00A761A1" w:rsidP="003D339F">
      <w:pPr>
        <w:tabs>
          <w:tab w:val="left" w:pos="284"/>
          <w:tab w:val="right" w:pos="7797"/>
        </w:tabs>
        <w:spacing w:line="276" w:lineRule="auto"/>
        <w:jc w:val="both"/>
        <w:rPr>
          <w:rFonts w:ascii="Helvetica" w:hAnsi="Helvetica"/>
          <w:lang w:val="nl-NL"/>
        </w:rPr>
      </w:pPr>
      <w:r w:rsidRPr="00B55DDC">
        <w:rPr>
          <w:rFonts w:ascii="Helvetica" w:hAnsi="Helvetica"/>
          <w:lang w:val="nl-NL"/>
        </w:rPr>
        <w:tab/>
        <w:t>6.1 Berekende GHG-emissie</w:t>
      </w:r>
      <w:r w:rsidRPr="00B55DDC">
        <w:rPr>
          <w:rFonts w:ascii="Helvetica" w:hAnsi="Helvetica"/>
          <w:lang w:val="nl-NL"/>
        </w:rPr>
        <w:tab/>
        <w:t>3</w:t>
      </w:r>
    </w:p>
    <w:p w14:paraId="4EA1C7C2" w14:textId="77777777" w:rsidR="00A761A1" w:rsidRPr="00B55DDC" w:rsidRDefault="00A761A1" w:rsidP="003D339F">
      <w:pPr>
        <w:tabs>
          <w:tab w:val="left" w:pos="284"/>
          <w:tab w:val="right" w:pos="7797"/>
        </w:tabs>
        <w:spacing w:line="276" w:lineRule="auto"/>
        <w:jc w:val="both"/>
        <w:rPr>
          <w:rFonts w:ascii="Helvetica" w:hAnsi="Helvetica"/>
          <w:lang w:val="nl-NL"/>
        </w:rPr>
      </w:pPr>
      <w:r w:rsidRPr="00B55DDC">
        <w:rPr>
          <w:rFonts w:ascii="Helvetica" w:hAnsi="Helvetica"/>
          <w:lang w:val="nl-NL"/>
        </w:rPr>
        <w:tab/>
        <w:t>6.2 Verbranding biomassa</w:t>
      </w:r>
      <w:r w:rsidRPr="00B55DDC">
        <w:rPr>
          <w:rFonts w:ascii="Helvetica" w:hAnsi="Helvetica"/>
          <w:lang w:val="nl-NL"/>
        </w:rPr>
        <w:tab/>
        <w:t>3</w:t>
      </w:r>
    </w:p>
    <w:p w14:paraId="2F79458E" w14:textId="77777777" w:rsidR="00A761A1" w:rsidRPr="00B55DDC" w:rsidRDefault="00A761A1" w:rsidP="003D339F">
      <w:pPr>
        <w:tabs>
          <w:tab w:val="left" w:pos="284"/>
          <w:tab w:val="right" w:pos="7797"/>
        </w:tabs>
        <w:spacing w:line="276" w:lineRule="auto"/>
        <w:jc w:val="both"/>
        <w:rPr>
          <w:rFonts w:ascii="Helvetica" w:hAnsi="Helvetica"/>
          <w:lang w:val="nl-NL"/>
        </w:rPr>
      </w:pPr>
      <w:r w:rsidRPr="00B55DDC">
        <w:rPr>
          <w:rFonts w:ascii="Helvetica" w:hAnsi="Helvetica"/>
          <w:lang w:val="nl-NL"/>
        </w:rPr>
        <w:tab/>
        <w:t>6.3 GHG-verwijdering</w:t>
      </w:r>
      <w:r w:rsidRPr="00B55DDC">
        <w:rPr>
          <w:rFonts w:ascii="Helvetica" w:hAnsi="Helvetica"/>
          <w:lang w:val="nl-NL"/>
        </w:rPr>
        <w:tab/>
        <w:t>3</w:t>
      </w:r>
    </w:p>
    <w:p w14:paraId="5A6E1786" w14:textId="77777777" w:rsidR="00A761A1" w:rsidRPr="00B55DDC" w:rsidRDefault="00A761A1" w:rsidP="003D339F">
      <w:pPr>
        <w:tabs>
          <w:tab w:val="left" w:pos="284"/>
          <w:tab w:val="right" w:pos="7797"/>
        </w:tabs>
        <w:spacing w:line="276" w:lineRule="auto"/>
        <w:jc w:val="both"/>
        <w:rPr>
          <w:rFonts w:ascii="Helvetica" w:hAnsi="Helvetica"/>
          <w:lang w:val="nl-NL"/>
        </w:rPr>
      </w:pPr>
      <w:r w:rsidRPr="00B55DDC">
        <w:rPr>
          <w:rFonts w:ascii="Helvetica" w:hAnsi="Helvetica"/>
          <w:lang w:val="nl-NL"/>
        </w:rPr>
        <w:tab/>
        <w:t>6.4 Uitzonderingen</w:t>
      </w:r>
      <w:r w:rsidRPr="00B55DDC">
        <w:rPr>
          <w:rFonts w:ascii="Helvetica" w:hAnsi="Helvetica"/>
          <w:lang w:val="nl-NL"/>
        </w:rPr>
        <w:tab/>
        <w:t>4</w:t>
      </w:r>
    </w:p>
    <w:p w14:paraId="4C895FB2" w14:textId="77777777" w:rsidR="00A761A1" w:rsidRPr="00B55DDC" w:rsidRDefault="00A761A1" w:rsidP="003D339F">
      <w:pPr>
        <w:tabs>
          <w:tab w:val="left" w:pos="284"/>
          <w:tab w:val="right" w:pos="7797"/>
        </w:tabs>
        <w:spacing w:line="276" w:lineRule="auto"/>
        <w:jc w:val="both"/>
        <w:rPr>
          <w:rFonts w:ascii="Helvetica" w:hAnsi="Helvetica"/>
          <w:lang w:val="nl-NL"/>
        </w:rPr>
      </w:pPr>
      <w:r w:rsidRPr="00B55DDC">
        <w:rPr>
          <w:rFonts w:ascii="Helvetica" w:hAnsi="Helvetica"/>
          <w:lang w:val="nl-NL"/>
        </w:rPr>
        <w:tab/>
        <w:t xml:space="preserve">6.5 Belangrijkste </w:t>
      </w:r>
      <w:proofErr w:type="spellStart"/>
      <w:r w:rsidRPr="00B55DDC">
        <w:rPr>
          <w:rFonts w:ascii="Helvetica" w:hAnsi="Helvetica"/>
          <w:lang w:val="nl-NL"/>
        </w:rPr>
        <w:t>beïnvloeders</w:t>
      </w:r>
      <w:proofErr w:type="spellEnd"/>
      <w:r w:rsidRPr="00B55DDC">
        <w:rPr>
          <w:rFonts w:ascii="Helvetica" w:hAnsi="Helvetica"/>
          <w:lang w:val="nl-NL"/>
        </w:rPr>
        <w:tab/>
        <w:t>4</w:t>
      </w:r>
    </w:p>
    <w:p w14:paraId="4D291EB5" w14:textId="77777777" w:rsidR="00A761A1" w:rsidRPr="00B55DDC" w:rsidRDefault="00A761A1" w:rsidP="003D339F">
      <w:pPr>
        <w:tabs>
          <w:tab w:val="left" w:pos="284"/>
          <w:tab w:val="right" w:pos="7797"/>
        </w:tabs>
        <w:spacing w:line="276" w:lineRule="auto"/>
        <w:jc w:val="both"/>
        <w:rPr>
          <w:rFonts w:ascii="Helvetica" w:hAnsi="Helvetica"/>
          <w:lang w:val="nl-NL"/>
        </w:rPr>
      </w:pPr>
      <w:r w:rsidRPr="00B55DDC">
        <w:rPr>
          <w:rFonts w:ascii="Helvetica" w:hAnsi="Helvetica"/>
          <w:lang w:val="nl-NL"/>
        </w:rPr>
        <w:tab/>
        <w:t>6.6 Toekomst</w:t>
      </w:r>
      <w:r w:rsidRPr="00B55DDC">
        <w:rPr>
          <w:rFonts w:ascii="Helvetica" w:hAnsi="Helvetica"/>
          <w:lang w:val="nl-NL"/>
        </w:rPr>
        <w:tab/>
        <w:t>4</w:t>
      </w:r>
    </w:p>
    <w:p w14:paraId="3D8BE6F0" w14:textId="77777777" w:rsidR="00A761A1" w:rsidRPr="00B55DDC" w:rsidRDefault="00A761A1" w:rsidP="003D339F">
      <w:pPr>
        <w:tabs>
          <w:tab w:val="left" w:pos="284"/>
          <w:tab w:val="right" w:pos="7797"/>
        </w:tabs>
        <w:spacing w:line="276" w:lineRule="auto"/>
        <w:jc w:val="both"/>
        <w:rPr>
          <w:rFonts w:ascii="Helvetica" w:hAnsi="Helvetica"/>
          <w:lang w:val="nl-NL"/>
        </w:rPr>
      </w:pPr>
      <w:r w:rsidRPr="00B55DDC">
        <w:rPr>
          <w:rFonts w:ascii="Helvetica" w:hAnsi="Helvetica"/>
          <w:lang w:val="nl-NL"/>
        </w:rPr>
        <w:tab/>
        <w:t>6.7 Significante veranderingen</w:t>
      </w:r>
      <w:r w:rsidRPr="00B55DDC">
        <w:rPr>
          <w:rFonts w:ascii="Helvetica" w:hAnsi="Helvetica"/>
          <w:lang w:val="nl-NL"/>
        </w:rPr>
        <w:tab/>
        <w:t>4</w:t>
      </w:r>
    </w:p>
    <w:p w14:paraId="3B274F38" w14:textId="77777777" w:rsidR="00A761A1" w:rsidRPr="00B55DDC" w:rsidRDefault="00A761A1" w:rsidP="003D339F">
      <w:pPr>
        <w:tabs>
          <w:tab w:val="left" w:pos="284"/>
          <w:tab w:val="right" w:pos="7797"/>
        </w:tabs>
        <w:spacing w:line="276" w:lineRule="auto"/>
        <w:jc w:val="both"/>
        <w:rPr>
          <w:rFonts w:ascii="Helvetica" w:hAnsi="Helvetica"/>
          <w:lang w:val="nl-NL"/>
        </w:rPr>
      </w:pPr>
    </w:p>
    <w:p w14:paraId="6E16DC80" w14:textId="77777777" w:rsidR="00A761A1" w:rsidRPr="00B55DDC" w:rsidRDefault="00A761A1" w:rsidP="003D339F">
      <w:pPr>
        <w:tabs>
          <w:tab w:val="left" w:pos="284"/>
          <w:tab w:val="right" w:pos="7797"/>
        </w:tabs>
        <w:spacing w:line="276" w:lineRule="auto"/>
        <w:jc w:val="both"/>
        <w:rPr>
          <w:rFonts w:ascii="Helvetica" w:hAnsi="Helvetica"/>
          <w:lang w:val="nl-NL"/>
        </w:rPr>
      </w:pPr>
      <w:r w:rsidRPr="00B55DDC">
        <w:rPr>
          <w:rFonts w:ascii="Helvetica" w:hAnsi="Helvetica"/>
          <w:lang w:val="nl-NL"/>
        </w:rPr>
        <w:t>7 Kwantificeringsmethoden</w:t>
      </w:r>
      <w:r w:rsidRPr="00B55DDC">
        <w:rPr>
          <w:rFonts w:ascii="Helvetica" w:hAnsi="Helvetica"/>
          <w:lang w:val="nl-NL"/>
        </w:rPr>
        <w:tab/>
        <w:t>5</w:t>
      </w:r>
    </w:p>
    <w:p w14:paraId="7E160D70" w14:textId="77777777" w:rsidR="00A761A1" w:rsidRPr="00B55DDC" w:rsidRDefault="00A761A1" w:rsidP="003D339F">
      <w:pPr>
        <w:tabs>
          <w:tab w:val="left" w:pos="284"/>
          <w:tab w:val="right" w:pos="7797"/>
        </w:tabs>
        <w:spacing w:line="276" w:lineRule="auto"/>
        <w:jc w:val="both"/>
        <w:rPr>
          <w:rFonts w:ascii="Helvetica" w:hAnsi="Helvetica"/>
          <w:lang w:val="nl-NL"/>
        </w:rPr>
      </w:pPr>
    </w:p>
    <w:p w14:paraId="2F0E741B" w14:textId="77777777" w:rsidR="00A761A1" w:rsidRPr="00B55DDC" w:rsidRDefault="00A761A1" w:rsidP="003D339F">
      <w:pPr>
        <w:tabs>
          <w:tab w:val="left" w:pos="284"/>
          <w:tab w:val="right" w:pos="7797"/>
        </w:tabs>
        <w:spacing w:line="276" w:lineRule="auto"/>
        <w:jc w:val="both"/>
        <w:rPr>
          <w:rFonts w:ascii="Helvetica" w:hAnsi="Helvetica"/>
          <w:lang w:val="nl-NL"/>
        </w:rPr>
      </w:pPr>
      <w:r w:rsidRPr="00B55DDC">
        <w:rPr>
          <w:rFonts w:ascii="Helvetica" w:hAnsi="Helvetica"/>
          <w:lang w:val="nl-NL"/>
        </w:rPr>
        <w:t>8 Emissiefactoren</w:t>
      </w:r>
      <w:r w:rsidRPr="00B55DDC">
        <w:rPr>
          <w:rFonts w:ascii="Helvetica" w:hAnsi="Helvetica"/>
          <w:lang w:val="nl-NL"/>
        </w:rPr>
        <w:tab/>
        <w:t>5</w:t>
      </w:r>
    </w:p>
    <w:p w14:paraId="5888F15F" w14:textId="77777777" w:rsidR="00A761A1" w:rsidRPr="00B55DDC" w:rsidRDefault="00A761A1" w:rsidP="003D339F">
      <w:pPr>
        <w:tabs>
          <w:tab w:val="left" w:pos="284"/>
          <w:tab w:val="right" w:pos="7797"/>
        </w:tabs>
        <w:spacing w:line="276" w:lineRule="auto"/>
        <w:jc w:val="both"/>
        <w:rPr>
          <w:rFonts w:ascii="Helvetica" w:hAnsi="Helvetica"/>
          <w:lang w:val="nl-NL"/>
        </w:rPr>
      </w:pPr>
    </w:p>
    <w:p w14:paraId="18A0A0E1" w14:textId="77777777" w:rsidR="00A761A1" w:rsidRPr="00B55DDC" w:rsidRDefault="00A761A1" w:rsidP="003D339F">
      <w:pPr>
        <w:tabs>
          <w:tab w:val="left" w:pos="284"/>
          <w:tab w:val="right" w:pos="7797"/>
        </w:tabs>
        <w:spacing w:line="276" w:lineRule="auto"/>
        <w:jc w:val="both"/>
        <w:rPr>
          <w:rFonts w:ascii="Helvetica" w:hAnsi="Helvetica"/>
          <w:lang w:val="nl-NL"/>
        </w:rPr>
      </w:pPr>
      <w:r w:rsidRPr="00B55DDC">
        <w:rPr>
          <w:rFonts w:ascii="Helvetica" w:hAnsi="Helvetica"/>
          <w:lang w:val="nl-NL"/>
        </w:rPr>
        <w:t>9 Onzekerheden</w:t>
      </w:r>
      <w:r w:rsidRPr="00B55DDC">
        <w:rPr>
          <w:rFonts w:ascii="Helvetica" w:hAnsi="Helvetica"/>
          <w:lang w:val="nl-NL"/>
        </w:rPr>
        <w:tab/>
        <w:t>5</w:t>
      </w:r>
    </w:p>
    <w:p w14:paraId="6548A9A2" w14:textId="77777777" w:rsidR="00A761A1" w:rsidRPr="00B55DDC" w:rsidRDefault="00A761A1" w:rsidP="003D339F">
      <w:pPr>
        <w:tabs>
          <w:tab w:val="left" w:pos="284"/>
          <w:tab w:val="right" w:pos="7797"/>
        </w:tabs>
        <w:spacing w:line="276" w:lineRule="auto"/>
        <w:jc w:val="both"/>
        <w:rPr>
          <w:rFonts w:ascii="Helvetica" w:hAnsi="Helvetica"/>
          <w:lang w:val="nl-NL"/>
        </w:rPr>
      </w:pPr>
    </w:p>
    <w:p w14:paraId="2FA09A26" w14:textId="4A8C16CD" w:rsidR="00A761A1" w:rsidRPr="00B55DDC" w:rsidRDefault="00A761A1" w:rsidP="003D339F">
      <w:pPr>
        <w:tabs>
          <w:tab w:val="left" w:pos="284"/>
          <w:tab w:val="right" w:pos="7797"/>
        </w:tabs>
        <w:spacing w:line="276" w:lineRule="auto"/>
        <w:jc w:val="both"/>
        <w:rPr>
          <w:rFonts w:ascii="Helvetica" w:hAnsi="Helvetica"/>
          <w:lang w:val="nl-NL"/>
        </w:rPr>
      </w:pPr>
      <w:r w:rsidRPr="00B55DDC">
        <w:rPr>
          <w:rFonts w:ascii="Helvetica" w:hAnsi="Helvetica"/>
          <w:lang w:val="nl-NL"/>
        </w:rPr>
        <w:t>10 Rap</w:t>
      </w:r>
      <w:r w:rsidR="001C29A0">
        <w:rPr>
          <w:rFonts w:ascii="Helvetica" w:hAnsi="Helvetica"/>
          <w:lang w:val="nl-NL"/>
        </w:rPr>
        <w:t>portage volgens ISO 14064 deel 9</w:t>
      </w:r>
      <w:r w:rsidRPr="00B55DDC">
        <w:rPr>
          <w:rFonts w:ascii="Helvetica" w:hAnsi="Helvetica"/>
          <w:lang w:val="nl-NL"/>
        </w:rPr>
        <w:tab/>
        <w:t>5</w:t>
      </w:r>
    </w:p>
    <w:p w14:paraId="3F4665AB" w14:textId="77777777" w:rsidR="00A761A1" w:rsidRPr="00B55DDC" w:rsidRDefault="00A761A1" w:rsidP="003D339F">
      <w:pPr>
        <w:spacing w:line="240" w:lineRule="atLeast"/>
        <w:jc w:val="both"/>
        <w:rPr>
          <w:rFonts w:ascii="Helvetica" w:hAnsi="Helvetica"/>
          <w:lang w:val="nl-NL"/>
        </w:rPr>
      </w:pPr>
    </w:p>
    <w:p w14:paraId="0AB71E00" w14:textId="77777777" w:rsidR="00A761A1" w:rsidRPr="00B55DDC" w:rsidRDefault="00A761A1" w:rsidP="003D339F">
      <w:pPr>
        <w:tabs>
          <w:tab w:val="right" w:pos="8789"/>
        </w:tabs>
        <w:spacing w:before="120" w:after="120" w:line="240" w:lineRule="atLeast"/>
        <w:jc w:val="both"/>
        <w:rPr>
          <w:rFonts w:ascii="Helvetica" w:hAnsi="Helvetica"/>
          <w:lang w:val="nl-NL"/>
        </w:rPr>
      </w:pPr>
    </w:p>
    <w:p w14:paraId="2E06A76A" w14:textId="77777777" w:rsidR="00A761A1" w:rsidRPr="00B55DDC" w:rsidRDefault="00A761A1" w:rsidP="003D339F">
      <w:pPr>
        <w:tabs>
          <w:tab w:val="right" w:pos="8789"/>
        </w:tabs>
        <w:spacing w:line="240" w:lineRule="atLeast"/>
        <w:jc w:val="both"/>
        <w:rPr>
          <w:rFonts w:ascii="Franklin Gothic Book" w:hAnsi="Franklin Gothic Book"/>
          <w:lang w:val="nl-NL"/>
        </w:rPr>
      </w:pPr>
    </w:p>
    <w:p w14:paraId="505156F0" w14:textId="77777777" w:rsidR="00A761A1" w:rsidRPr="00B55DDC" w:rsidRDefault="00A761A1" w:rsidP="003D339F">
      <w:pPr>
        <w:spacing w:line="240" w:lineRule="atLeast"/>
        <w:jc w:val="both"/>
        <w:rPr>
          <w:rFonts w:ascii="Franklin Gothic Book" w:hAnsi="Franklin Gothic Book"/>
          <w:lang w:val="nl-NL"/>
        </w:rPr>
      </w:pPr>
    </w:p>
    <w:p w14:paraId="5B810F53" w14:textId="77777777" w:rsidR="00A761A1" w:rsidRPr="00B55DDC" w:rsidRDefault="00A761A1" w:rsidP="003D339F">
      <w:pPr>
        <w:spacing w:line="240" w:lineRule="atLeast"/>
        <w:jc w:val="both"/>
        <w:rPr>
          <w:rFonts w:ascii="Franklin Gothic Book" w:hAnsi="Franklin Gothic Book"/>
          <w:lang w:val="nl-NL"/>
        </w:rPr>
      </w:pPr>
    </w:p>
    <w:p w14:paraId="0135D0B4" w14:textId="77777777" w:rsidR="00A761A1" w:rsidRPr="00B55DDC" w:rsidRDefault="00A761A1" w:rsidP="003D339F">
      <w:pPr>
        <w:pStyle w:val="Kop1"/>
        <w:numPr>
          <w:ilvl w:val="0"/>
          <w:numId w:val="11"/>
        </w:numPr>
        <w:tabs>
          <w:tab w:val="clear" w:pos="454"/>
          <w:tab w:val="clear" w:pos="2552"/>
          <w:tab w:val="clear" w:pos="5670"/>
          <w:tab w:val="clear" w:pos="8505"/>
        </w:tabs>
        <w:overflowPunct/>
        <w:autoSpaceDE/>
        <w:autoSpaceDN/>
        <w:adjustRightInd/>
        <w:spacing w:before="240" w:after="60" w:line="512" w:lineRule="exact"/>
        <w:jc w:val="both"/>
        <w:textAlignment w:val="auto"/>
        <w:rPr>
          <w:rFonts w:ascii="Helvetica" w:hAnsi="Helvetica" w:cs="Helvetica"/>
          <w:b w:val="0"/>
          <w:lang w:val="nl-NL"/>
        </w:rPr>
      </w:pPr>
      <w:r w:rsidRPr="00B55DDC">
        <w:rPr>
          <w:lang w:val="nl-NL"/>
        </w:rPr>
        <w:br w:type="page"/>
      </w:r>
      <w:bookmarkStart w:id="0" w:name="_Toc327715414"/>
      <w:r w:rsidRPr="00B55DDC">
        <w:rPr>
          <w:rFonts w:ascii="Helvetica" w:hAnsi="Helvetica" w:cs="Helvetica"/>
          <w:lang w:val="nl-NL"/>
        </w:rPr>
        <w:lastRenderedPageBreak/>
        <w:t>Inleiding en verantwoording</w:t>
      </w:r>
      <w:bookmarkEnd w:id="0"/>
    </w:p>
    <w:p w14:paraId="08942BF0" w14:textId="77777777" w:rsidR="00A761A1" w:rsidRPr="00B55DDC" w:rsidRDefault="00A761A1" w:rsidP="003D339F">
      <w:pPr>
        <w:jc w:val="both"/>
        <w:rPr>
          <w:rFonts w:ascii="Helvetica" w:hAnsi="Helvetica" w:cs="Helvetica"/>
          <w:lang w:val="nl-NL"/>
        </w:rPr>
      </w:pPr>
    </w:p>
    <w:p w14:paraId="37663F8D" w14:textId="22C9E021"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In dit rapport wordt de emissie inventaris over </w:t>
      </w:r>
      <w:r w:rsidR="00461D25">
        <w:rPr>
          <w:rFonts w:ascii="Helvetica" w:hAnsi="Helvetica" w:cs="Helvetica"/>
          <w:lang w:val="nl-NL"/>
        </w:rPr>
        <w:t>20</w:t>
      </w:r>
      <w:r w:rsidR="00A47EFF">
        <w:rPr>
          <w:rFonts w:ascii="Helvetica" w:hAnsi="Helvetica" w:cs="Helvetica"/>
          <w:lang w:val="nl-NL"/>
        </w:rPr>
        <w:t>20</w:t>
      </w:r>
      <w:r w:rsidRPr="00B55DDC">
        <w:rPr>
          <w:rFonts w:ascii="Helvetica" w:hAnsi="Helvetica" w:cs="Helvetica"/>
          <w:lang w:val="nl-NL"/>
        </w:rPr>
        <w:t xml:space="preserve"> besproken en richt zich op invalshoek A (</w:t>
      </w:r>
      <w:r w:rsidRPr="00B55DDC">
        <w:rPr>
          <w:rFonts w:ascii="Helvetica" w:hAnsi="Helvetica" w:cs="Helvetica"/>
          <w:i/>
          <w:lang w:val="nl-NL"/>
        </w:rPr>
        <w:t>inzicht</w:t>
      </w:r>
      <w:r w:rsidRPr="00B55DDC">
        <w:rPr>
          <w:rFonts w:ascii="Helvetica" w:hAnsi="Helvetica" w:cs="Helvetica"/>
          <w:lang w:val="nl-NL"/>
        </w:rPr>
        <w:t>) van de CO</w:t>
      </w:r>
      <w:r w:rsidRPr="00B55DDC">
        <w:rPr>
          <w:rFonts w:ascii="Helvetica" w:hAnsi="Helvetica" w:cs="Helvetica"/>
          <w:vertAlign w:val="subscript"/>
          <w:lang w:val="nl-NL"/>
        </w:rPr>
        <w:t>2</w:t>
      </w:r>
      <w:r w:rsidRPr="00B55DDC">
        <w:rPr>
          <w:rFonts w:ascii="Helvetica" w:hAnsi="Helvetica" w:cs="Helvetica"/>
          <w:lang w:val="nl-NL"/>
        </w:rPr>
        <w:t xml:space="preserve"> prestatieladder. De CO</w:t>
      </w:r>
      <w:r w:rsidRPr="00B55DDC">
        <w:rPr>
          <w:rFonts w:ascii="Helvetica" w:hAnsi="Helvetica" w:cs="Helvetica"/>
          <w:vertAlign w:val="subscript"/>
          <w:lang w:val="nl-NL"/>
        </w:rPr>
        <w:t>2</w:t>
      </w:r>
      <w:r w:rsidRPr="00B55DDC">
        <w:rPr>
          <w:rFonts w:ascii="Helvetica" w:hAnsi="Helvetica" w:cs="Helvetica"/>
          <w:lang w:val="nl-NL"/>
        </w:rPr>
        <w:t xml:space="preserve"> voetafdruk geeft een inventarisatie van de totale hoeveelheid uitgestoten broeikasgassen: de GHG emissies. Daarnaast geeft het inzicht in de herkomst van deze emissies met een verdeling naar directe en indirecte GHG emissies (respectievelijk scope 1 en scope 2).</w:t>
      </w:r>
    </w:p>
    <w:p w14:paraId="68A0CD63" w14:textId="77777777" w:rsidR="00A761A1" w:rsidRPr="00B55DDC" w:rsidRDefault="00A761A1" w:rsidP="003D339F">
      <w:pPr>
        <w:jc w:val="both"/>
        <w:rPr>
          <w:rFonts w:ascii="Helvetica" w:hAnsi="Helvetica" w:cs="Helvetica"/>
          <w:lang w:val="nl-NL"/>
        </w:rPr>
      </w:pPr>
    </w:p>
    <w:p w14:paraId="7BF44A4B"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De inventarisatie is een verantwoording van onderdeel 3.A.1 uit de prestatieladder en </w:t>
      </w:r>
      <w:bookmarkStart w:id="1" w:name="dhvhiero"/>
      <w:bookmarkEnd w:id="1"/>
      <w:r w:rsidRPr="00B55DDC">
        <w:rPr>
          <w:rFonts w:ascii="Helvetica" w:hAnsi="Helvetica" w:cs="Helvetica"/>
          <w:lang w:val="nl-NL"/>
        </w:rPr>
        <w:t>is uitgevoerd conform de ISO 14064-1; 2006 (E) “</w:t>
      </w:r>
      <w:proofErr w:type="spellStart"/>
      <w:r w:rsidRPr="00B55DDC">
        <w:rPr>
          <w:rFonts w:ascii="Helvetica" w:hAnsi="Helvetica" w:cs="Helvetica"/>
          <w:lang w:val="nl-NL"/>
        </w:rPr>
        <w:t>quantification</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and</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reporting</w:t>
      </w:r>
      <w:proofErr w:type="spellEnd"/>
      <w:r w:rsidRPr="00B55DDC">
        <w:rPr>
          <w:rFonts w:ascii="Helvetica" w:hAnsi="Helvetica" w:cs="Helvetica"/>
          <w:lang w:val="nl-NL"/>
        </w:rPr>
        <w:t xml:space="preserve"> of </w:t>
      </w:r>
      <w:proofErr w:type="spellStart"/>
      <w:r w:rsidRPr="00B55DDC">
        <w:rPr>
          <w:rFonts w:ascii="Helvetica" w:hAnsi="Helvetica" w:cs="Helvetica"/>
          <w:lang w:val="nl-NL"/>
        </w:rPr>
        <w:t>greenhouse</w:t>
      </w:r>
      <w:proofErr w:type="spellEnd"/>
      <w:r w:rsidRPr="00B55DDC">
        <w:rPr>
          <w:rFonts w:ascii="Helvetica" w:hAnsi="Helvetica" w:cs="Helvetica"/>
          <w:lang w:val="nl-NL"/>
        </w:rPr>
        <w:t xml:space="preserve"> gas </w:t>
      </w:r>
      <w:proofErr w:type="spellStart"/>
      <w:r w:rsidRPr="00B55DDC">
        <w:rPr>
          <w:rFonts w:ascii="Helvetica" w:hAnsi="Helvetica" w:cs="Helvetica"/>
          <w:lang w:val="nl-NL"/>
        </w:rPr>
        <w:t>emissions</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and</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removals</w:t>
      </w:r>
      <w:proofErr w:type="spellEnd"/>
      <w:r w:rsidRPr="00B55DDC">
        <w:rPr>
          <w:rFonts w:ascii="Helvetica" w:hAnsi="Helvetica" w:cs="Helvetica"/>
          <w:lang w:val="nl-NL"/>
        </w:rPr>
        <w:t>”.  In dit rapport wordt de voetprint gerapporteerd volgens</w:t>
      </w:r>
      <w:r w:rsidR="003D339F" w:rsidRPr="00B55DDC">
        <w:rPr>
          <w:rFonts w:ascii="Helvetica" w:hAnsi="Helvetica" w:cs="Helvetica"/>
          <w:lang w:val="nl-NL"/>
        </w:rPr>
        <w:t xml:space="preserve"> </w:t>
      </w:r>
      <w:r w:rsidRPr="00B55DDC">
        <w:rPr>
          <w:rFonts w:ascii="Helvetica" w:hAnsi="Helvetica" w:cs="Helvetica"/>
          <w:lang w:val="nl-NL"/>
        </w:rPr>
        <w:t xml:space="preserve">§ 7.3.1 van deze norm, in het laatste hoofdstuk is hiertoe een cross </w:t>
      </w:r>
      <w:proofErr w:type="spellStart"/>
      <w:r w:rsidRPr="00B55DDC">
        <w:rPr>
          <w:rFonts w:ascii="Helvetica" w:hAnsi="Helvetica" w:cs="Helvetica"/>
          <w:lang w:val="nl-NL"/>
        </w:rPr>
        <w:t>reference</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table</w:t>
      </w:r>
      <w:proofErr w:type="spellEnd"/>
      <w:r w:rsidRPr="00B55DDC">
        <w:rPr>
          <w:rFonts w:ascii="Helvetica" w:hAnsi="Helvetica" w:cs="Helvetica"/>
          <w:lang w:val="nl-NL"/>
        </w:rPr>
        <w:t xml:space="preserve"> opgenomen.</w:t>
      </w:r>
    </w:p>
    <w:p w14:paraId="65D31EB2" w14:textId="77777777" w:rsidR="00A761A1" w:rsidRPr="00B55DDC" w:rsidRDefault="00A761A1" w:rsidP="003D339F">
      <w:pPr>
        <w:pStyle w:val="Kop1"/>
        <w:numPr>
          <w:ilvl w:val="0"/>
          <w:numId w:val="11"/>
        </w:numPr>
        <w:tabs>
          <w:tab w:val="clear" w:pos="454"/>
          <w:tab w:val="clear" w:pos="2552"/>
          <w:tab w:val="clear" w:pos="5670"/>
          <w:tab w:val="clear" w:pos="8505"/>
        </w:tabs>
        <w:overflowPunct/>
        <w:autoSpaceDE/>
        <w:autoSpaceDN/>
        <w:adjustRightInd/>
        <w:spacing w:before="240" w:after="60" w:line="512" w:lineRule="exact"/>
        <w:jc w:val="both"/>
        <w:textAlignment w:val="auto"/>
        <w:rPr>
          <w:rFonts w:ascii="Helvetica" w:hAnsi="Helvetica" w:cs="Helvetica"/>
          <w:b w:val="0"/>
          <w:lang w:val="nl-NL"/>
        </w:rPr>
      </w:pPr>
      <w:bookmarkStart w:id="2" w:name="_Toc327715415"/>
      <w:r w:rsidRPr="00B55DDC">
        <w:rPr>
          <w:rFonts w:ascii="Helvetica" w:hAnsi="Helvetica" w:cs="Helvetica"/>
          <w:lang w:val="nl-NL"/>
        </w:rPr>
        <w:t>Beschrijving van de organisatie</w:t>
      </w:r>
      <w:bookmarkEnd w:id="2"/>
    </w:p>
    <w:p w14:paraId="6F4D91D1" w14:textId="77777777" w:rsidR="00A761A1" w:rsidRDefault="00B6210F" w:rsidP="003D339F">
      <w:pPr>
        <w:jc w:val="both"/>
        <w:rPr>
          <w:rFonts w:ascii="Helvetica" w:hAnsi="Helvetica" w:cs="Arial"/>
          <w:lang w:val="nl-NL"/>
        </w:rPr>
      </w:pPr>
      <w:r>
        <w:rPr>
          <w:rFonts w:ascii="Helvetica" w:hAnsi="Helvetica" w:cs="Arial"/>
          <w:lang w:val="nl-NL"/>
        </w:rPr>
        <w:t xml:space="preserve">Loonbedrijf J. </w:t>
      </w:r>
      <w:proofErr w:type="spellStart"/>
      <w:r>
        <w:rPr>
          <w:rFonts w:ascii="Helvetica" w:hAnsi="Helvetica" w:cs="Arial"/>
          <w:lang w:val="nl-NL"/>
        </w:rPr>
        <w:t>Markusse</w:t>
      </w:r>
      <w:proofErr w:type="spellEnd"/>
      <w:r>
        <w:rPr>
          <w:rFonts w:ascii="Helvetica" w:hAnsi="Helvetica" w:cs="Arial"/>
          <w:lang w:val="nl-NL"/>
        </w:rPr>
        <w:t xml:space="preserve"> en Zn. BV</w:t>
      </w:r>
      <w:r w:rsidR="00461D25">
        <w:rPr>
          <w:rFonts w:ascii="Helvetica" w:hAnsi="Helvetica" w:cs="Arial"/>
          <w:lang w:val="nl-NL"/>
        </w:rPr>
        <w:t xml:space="preserve"> richt zicht op </w:t>
      </w:r>
      <w:r w:rsidR="00FD060C">
        <w:rPr>
          <w:rFonts w:ascii="Helvetica" w:hAnsi="Helvetica" w:cs="Arial"/>
          <w:lang w:val="nl-NL"/>
        </w:rPr>
        <w:t xml:space="preserve">agrarisch </w:t>
      </w:r>
      <w:proofErr w:type="spellStart"/>
      <w:r w:rsidR="00FD060C">
        <w:rPr>
          <w:rFonts w:ascii="Helvetica" w:hAnsi="Helvetica" w:cs="Arial"/>
          <w:lang w:val="nl-NL"/>
        </w:rPr>
        <w:t>loonwerk</w:t>
      </w:r>
      <w:proofErr w:type="spellEnd"/>
      <w:r w:rsidR="00FD060C">
        <w:rPr>
          <w:rFonts w:ascii="Helvetica" w:hAnsi="Helvetica" w:cs="Arial"/>
          <w:lang w:val="nl-NL"/>
        </w:rPr>
        <w:t xml:space="preserve">, </w:t>
      </w:r>
      <w:r w:rsidR="00461D25">
        <w:rPr>
          <w:rFonts w:ascii="Helvetica" w:hAnsi="Helvetica" w:cs="Arial"/>
          <w:lang w:val="nl-NL"/>
        </w:rPr>
        <w:t>cultuurtechnische werkzaamheden</w:t>
      </w:r>
      <w:r w:rsidR="00FD060C">
        <w:rPr>
          <w:rFonts w:ascii="Helvetica" w:hAnsi="Helvetica" w:cs="Arial"/>
          <w:lang w:val="nl-NL"/>
        </w:rPr>
        <w:t xml:space="preserve"> en grondverzet</w:t>
      </w:r>
      <w:r w:rsidR="00461D25">
        <w:rPr>
          <w:rFonts w:ascii="Helvetica" w:hAnsi="Helvetica" w:cs="Arial"/>
          <w:lang w:val="nl-NL"/>
        </w:rPr>
        <w:t xml:space="preserve"> in de provincie Zeeland. Opdrachtgevers zijn gemeenten, provincie en waterschappen en incidenteel andere aannemingsbedrijven.</w:t>
      </w:r>
    </w:p>
    <w:p w14:paraId="0DDFE222" w14:textId="77777777" w:rsidR="00461D25" w:rsidRPr="00B55DDC" w:rsidRDefault="00461D25" w:rsidP="003D339F">
      <w:pPr>
        <w:jc w:val="both"/>
        <w:rPr>
          <w:rFonts w:ascii="Helvetica" w:hAnsi="Helvetica" w:cs="Helvetica"/>
          <w:lang w:val="nl-NL"/>
        </w:rPr>
      </w:pPr>
      <w:r>
        <w:rPr>
          <w:rFonts w:ascii="Helvetica" w:hAnsi="Helvetica" w:cs="Arial"/>
          <w:lang w:val="nl-NL"/>
        </w:rPr>
        <w:t xml:space="preserve">Met het behalen van het certificaat CO2 Prestatieladder willen wij inspelen op de toenemende aandacht die onze opdrachtgevers besteden aan CO2 emissie bij de uitvoering van projecten. </w:t>
      </w:r>
    </w:p>
    <w:p w14:paraId="60F2F8B5" w14:textId="77777777" w:rsidR="00A761A1" w:rsidRPr="00461D25" w:rsidRDefault="00A761A1" w:rsidP="003D339F">
      <w:pPr>
        <w:jc w:val="both"/>
        <w:rPr>
          <w:rFonts w:ascii="Helvetica" w:hAnsi="Helvetica"/>
          <w:lang w:val="nl-NL"/>
        </w:rPr>
      </w:pPr>
      <w:bookmarkStart w:id="3" w:name="_Toc280352950"/>
      <w:bookmarkStart w:id="4" w:name="_Toc298250965"/>
      <w:bookmarkStart w:id="5" w:name="_Toc327715417"/>
    </w:p>
    <w:p w14:paraId="643C2718" w14:textId="77777777" w:rsidR="00A761A1" w:rsidRPr="00B55DDC" w:rsidRDefault="00A761A1" w:rsidP="003D339F">
      <w:pPr>
        <w:jc w:val="both"/>
        <w:rPr>
          <w:rFonts w:ascii="Helvetica" w:hAnsi="Helvetica" w:cs="Helvetica"/>
          <w:lang w:val="nl-NL"/>
        </w:rPr>
      </w:pPr>
    </w:p>
    <w:p w14:paraId="72B4C0C5" w14:textId="77777777" w:rsidR="00A761A1" w:rsidRPr="00B55DDC" w:rsidRDefault="00A761A1" w:rsidP="003D339F">
      <w:pPr>
        <w:pStyle w:val="Lijstalinea"/>
        <w:numPr>
          <w:ilvl w:val="0"/>
          <w:numId w:val="11"/>
        </w:numPr>
        <w:jc w:val="both"/>
        <w:rPr>
          <w:rFonts w:ascii="Helvetica" w:hAnsi="Helvetica" w:cs="Helvetica"/>
          <w:b/>
        </w:rPr>
      </w:pPr>
      <w:r w:rsidRPr="00B55DDC">
        <w:rPr>
          <w:rFonts w:ascii="Helvetica" w:hAnsi="Helvetica" w:cs="Helvetica"/>
          <w:b/>
        </w:rPr>
        <w:t>Verantwoordelijke</w:t>
      </w:r>
      <w:bookmarkEnd w:id="3"/>
      <w:bookmarkEnd w:id="4"/>
      <w:bookmarkEnd w:id="5"/>
    </w:p>
    <w:p w14:paraId="1B544BD7" w14:textId="77777777" w:rsidR="00A761A1" w:rsidRPr="00B55DDC" w:rsidRDefault="00A761A1" w:rsidP="003D339F">
      <w:pPr>
        <w:pStyle w:val="Lijstalinea"/>
        <w:jc w:val="both"/>
        <w:rPr>
          <w:rFonts w:ascii="Helvetica" w:hAnsi="Helvetica" w:cs="Helvetica"/>
          <w:b/>
        </w:rPr>
      </w:pPr>
    </w:p>
    <w:p w14:paraId="0BEE3DC4" w14:textId="3FA0C3EC" w:rsidR="00A761A1" w:rsidRPr="00B55DDC" w:rsidRDefault="00A761A1" w:rsidP="003D339F">
      <w:pPr>
        <w:jc w:val="both"/>
        <w:rPr>
          <w:rFonts w:ascii="Helvetica" w:hAnsi="Helvetica" w:cs="Helvetica"/>
          <w:lang w:val="nl-NL"/>
        </w:rPr>
      </w:pPr>
      <w:r w:rsidRPr="00B55DDC">
        <w:rPr>
          <w:rFonts w:ascii="Helvetica" w:hAnsi="Helvetica" w:cs="Helvetica"/>
          <w:lang w:val="nl-NL"/>
        </w:rPr>
        <w:t>De verantwoordelijk</w:t>
      </w:r>
      <w:r w:rsidR="00734403">
        <w:rPr>
          <w:rFonts w:ascii="Helvetica" w:hAnsi="Helvetica" w:cs="Helvetica"/>
          <w:lang w:val="nl-NL"/>
        </w:rPr>
        <w:t xml:space="preserve">heid </w:t>
      </w:r>
      <w:r w:rsidRPr="00B55DDC">
        <w:rPr>
          <w:rFonts w:ascii="Helvetica" w:hAnsi="Helvetica" w:cs="Helvetica"/>
          <w:lang w:val="nl-NL"/>
        </w:rPr>
        <w:t>voor de stuurcyclus CO</w:t>
      </w:r>
      <w:r w:rsidRPr="00B55DDC">
        <w:rPr>
          <w:rFonts w:ascii="Helvetica" w:hAnsi="Helvetica" w:cs="Helvetica"/>
          <w:vertAlign w:val="subscript"/>
          <w:lang w:val="nl-NL"/>
        </w:rPr>
        <w:t>2</w:t>
      </w:r>
      <w:r w:rsidRPr="00B55DDC">
        <w:rPr>
          <w:rFonts w:ascii="Helvetica" w:hAnsi="Helvetica" w:cs="Helvetica"/>
          <w:lang w:val="nl-NL"/>
        </w:rPr>
        <w:t xml:space="preserve"> reductie alsmede alle activiteiten die hier aan gekoppeld zijn, zoals het behalen van de doelstellingen, </w:t>
      </w:r>
      <w:r w:rsidR="00734403">
        <w:rPr>
          <w:rFonts w:ascii="Helvetica" w:hAnsi="Helvetica" w:cs="Helvetica"/>
          <w:lang w:val="nl-NL"/>
        </w:rPr>
        <w:t>berust bij</w:t>
      </w:r>
      <w:r w:rsidR="00A47EFF">
        <w:rPr>
          <w:rFonts w:ascii="Helvetica" w:hAnsi="Helvetica" w:cs="Helvetica"/>
          <w:lang w:val="nl-NL"/>
        </w:rPr>
        <w:t xml:space="preserve"> Jan-Willem de Jonge.</w:t>
      </w:r>
      <w:r w:rsidR="00983B27">
        <w:rPr>
          <w:rFonts w:ascii="Helvetica" w:hAnsi="Helvetica" w:cs="Helvetica"/>
          <w:lang w:val="nl-NL"/>
        </w:rPr>
        <w:t xml:space="preserve"> </w:t>
      </w:r>
      <w:r w:rsidR="00FD060C">
        <w:rPr>
          <w:rFonts w:ascii="Helvetica" w:hAnsi="Helvetica" w:cs="Helvetica"/>
          <w:lang w:val="nl-NL"/>
        </w:rPr>
        <w:t>H</w:t>
      </w:r>
      <w:r w:rsidRPr="00B55DDC">
        <w:rPr>
          <w:rFonts w:ascii="Helvetica" w:hAnsi="Helvetica" w:cs="Helvetica"/>
          <w:lang w:val="nl-NL"/>
        </w:rPr>
        <w:t>ij rapporteert rechtstreeks aan de directie.</w:t>
      </w:r>
    </w:p>
    <w:p w14:paraId="4DC446B1" w14:textId="77777777" w:rsidR="00A761A1" w:rsidRPr="00B55DDC" w:rsidRDefault="00A761A1" w:rsidP="003D339F">
      <w:pPr>
        <w:pStyle w:val="Kop1"/>
        <w:numPr>
          <w:ilvl w:val="0"/>
          <w:numId w:val="11"/>
        </w:numPr>
        <w:tabs>
          <w:tab w:val="clear" w:pos="454"/>
          <w:tab w:val="clear" w:pos="2552"/>
          <w:tab w:val="clear" w:pos="5670"/>
          <w:tab w:val="clear" w:pos="8505"/>
        </w:tabs>
        <w:overflowPunct/>
        <w:autoSpaceDE/>
        <w:autoSpaceDN/>
        <w:adjustRightInd/>
        <w:spacing w:before="240" w:after="60" w:line="512" w:lineRule="exact"/>
        <w:jc w:val="both"/>
        <w:textAlignment w:val="auto"/>
        <w:rPr>
          <w:rFonts w:ascii="Helvetica" w:hAnsi="Helvetica" w:cs="Helvetica"/>
          <w:b w:val="0"/>
          <w:lang w:val="nl-NL"/>
        </w:rPr>
      </w:pPr>
      <w:bookmarkStart w:id="6" w:name="_Toc280352951"/>
      <w:bookmarkStart w:id="7" w:name="_Toc298250966"/>
      <w:bookmarkStart w:id="8" w:name="_Toc327715418"/>
      <w:r w:rsidRPr="00B55DDC">
        <w:rPr>
          <w:rFonts w:ascii="Helvetica" w:hAnsi="Helvetica" w:cs="Helvetica"/>
          <w:lang w:val="nl-NL"/>
        </w:rPr>
        <w:t>Basisjaar en rapportage</w:t>
      </w:r>
      <w:bookmarkEnd w:id="6"/>
      <w:bookmarkEnd w:id="7"/>
      <w:bookmarkEnd w:id="8"/>
    </w:p>
    <w:p w14:paraId="7DD8E0DE" w14:textId="77968796"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Dit rapport betreft het jaar </w:t>
      </w:r>
      <w:r w:rsidR="00E24DEC">
        <w:rPr>
          <w:rFonts w:ascii="Helvetica" w:hAnsi="Helvetica" w:cs="Helvetica"/>
          <w:lang w:val="nl-NL"/>
        </w:rPr>
        <w:t>20</w:t>
      </w:r>
      <w:r w:rsidR="00A47EFF">
        <w:rPr>
          <w:rFonts w:ascii="Helvetica" w:hAnsi="Helvetica" w:cs="Helvetica"/>
          <w:lang w:val="nl-NL"/>
        </w:rPr>
        <w:t>20,</w:t>
      </w:r>
      <w:r w:rsidR="00E24DEC">
        <w:rPr>
          <w:rFonts w:ascii="Helvetica" w:hAnsi="Helvetica" w:cs="Helvetica"/>
          <w:lang w:val="nl-NL"/>
        </w:rPr>
        <w:t xml:space="preserve"> </w:t>
      </w:r>
      <w:r w:rsidR="00461D25">
        <w:rPr>
          <w:rFonts w:ascii="Helvetica" w:hAnsi="Helvetica" w:cs="Helvetica"/>
          <w:lang w:val="nl-NL"/>
        </w:rPr>
        <w:t>2018</w:t>
      </w:r>
      <w:r w:rsidRPr="00B55DDC">
        <w:rPr>
          <w:rFonts w:ascii="Helvetica" w:hAnsi="Helvetica" w:cs="Helvetica"/>
          <w:lang w:val="nl-NL"/>
        </w:rPr>
        <w:t xml:space="preserve"> dient als referentiejaar voor de CO</w:t>
      </w:r>
      <w:r w:rsidRPr="00B55DDC">
        <w:rPr>
          <w:rFonts w:ascii="Helvetica" w:hAnsi="Helvetica" w:cs="Helvetica"/>
          <w:vertAlign w:val="subscript"/>
          <w:lang w:val="nl-NL"/>
        </w:rPr>
        <w:t>2</w:t>
      </w:r>
      <w:r w:rsidRPr="00B55DDC">
        <w:rPr>
          <w:rFonts w:ascii="Helvetica" w:hAnsi="Helvetica" w:cs="Helvetica"/>
          <w:lang w:val="nl-NL"/>
        </w:rPr>
        <w:t xml:space="preserve">-reductiedoelstellingen. </w:t>
      </w:r>
      <w:bookmarkStart w:id="9" w:name="_Toc280352952"/>
      <w:bookmarkStart w:id="10" w:name="_Toc298250967"/>
      <w:bookmarkStart w:id="11" w:name="_Toc327715419"/>
    </w:p>
    <w:p w14:paraId="0437AC6C" w14:textId="77777777" w:rsidR="00A761A1" w:rsidRPr="00B55DDC" w:rsidRDefault="00A761A1" w:rsidP="003D339F">
      <w:pPr>
        <w:jc w:val="both"/>
        <w:rPr>
          <w:rFonts w:ascii="Helvetica" w:hAnsi="Helvetica" w:cs="Helvetica"/>
          <w:lang w:val="nl-NL"/>
        </w:rPr>
      </w:pPr>
    </w:p>
    <w:p w14:paraId="66DE63CE" w14:textId="77777777" w:rsidR="00A761A1" w:rsidRPr="00B55DDC" w:rsidRDefault="00A761A1" w:rsidP="003D339F">
      <w:pPr>
        <w:pStyle w:val="Lijstalinea"/>
        <w:numPr>
          <w:ilvl w:val="0"/>
          <w:numId w:val="11"/>
        </w:numPr>
        <w:jc w:val="both"/>
        <w:rPr>
          <w:rFonts w:ascii="Helvetica" w:hAnsi="Helvetica" w:cs="Helvetica"/>
        </w:rPr>
      </w:pPr>
      <w:r w:rsidRPr="00B55DDC">
        <w:rPr>
          <w:rFonts w:ascii="Helvetica" w:hAnsi="Helvetica" w:cs="Helvetica"/>
          <w:b/>
        </w:rPr>
        <w:t>Afbakening</w:t>
      </w:r>
      <w:bookmarkEnd w:id="9"/>
      <w:bookmarkEnd w:id="10"/>
      <w:r w:rsidRPr="00B55DDC">
        <w:rPr>
          <w:rFonts w:ascii="Helvetica" w:hAnsi="Helvetica" w:cs="Helvetica"/>
          <w:b/>
        </w:rPr>
        <w:t xml:space="preserve"> </w:t>
      </w:r>
      <w:bookmarkEnd w:id="11"/>
    </w:p>
    <w:p w14:paraId="7CA7B4FE"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In hoofdstuk 3 van het GHG protocol worden twee methodes beschreven waarop de “</w:t>
      </w:r>
      <w:proofErr w:type="spellStart"/>
      <w:r w:rsidRPr="00B55DDC">
        <w:rPr>
          <w:rFonts w:ascii="Helvetica" w:hAnsi="Helvetica" w:cs="Helvetica"/>
          <w:lang w:val="nl-NL"/>
        </w:rPr>
        <w:t>organizational</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boundary</w:t>
      </w:r>
      <w:proofErr w:type="spellEnd"/>
      <w:r w:rsidRPr="00B55DDC">
        <w:rPr>
          <w:rFonts w:ascii="Helvetica" w:hAnsi="Helvetica" w:cs="Helvetica"/>
          <w:lang w:val="nl-NL"/>
        </w:rPr>
        <w:t>” kan worden bepaald, de aandelen methode (</w:t>
      </w:r>
      <w:proofErr w:type="spellStart"/>
      <w:r w:rsidRPr="00B55DDC">
        <w:rPr>
          <w:rFonts w:ascii="Helvetica" w:hAnsi="Helvetica" w:cs="Helvetica"/>
          <w:lang w:val="nl-NL"/>
        </w:rPr>
        <w:t>equity</w:t>
      </w:r>
      <w:proofErr w:type="spellEnd"/>
      <w:r w:rsidRPr="00B55DDC">
        <w:rPr>
          <w:rFonts w:ascii="Helvetica" w:hAnsi="Helvetica" w:cs="Helvetica"/>
          <w:lang w:val="nl-NL"/>
        </w:rPr>
        <w:t xml:space="preserve"> share approach) en de aansturingmethode (control approach). Onderstaand wordt de juridische entiteit genoemd die als </w:t>
      </w:r>
      <w:proofErr w:type="spellStart"/>
      <w:r w:rsidRPr="00B55DDC">
        <w:rPr>
          <w:rFonts w:ascii="Helvetica" w:hAnsi="Helvetica" w:cs="Helvetica"/>
          <w:lang w:val="nl-NL"/>
        </w:rPr>
        <w:t>boundary</w:t>
      </w:r>
      <w:proofErr w:type="spellEnd"/>
      <w:r w:rsidRPr="00B55DDC">
        <w:rPr>
          <w:rFonts w:ascii="Helvetica" w:hAnsi="Helvetica" w:cs="Helvetica"/>
          <w:lang w:val="nl-NL"/>
        </w:rPr>
        <w:t xml:space="preserve"> geldt voor het berekenen van de CO</w:t>
      </w:r>
      <w:r w:rsidRPr="00B55DDC">
        <w:rPr>
          <w:rFonts w:ascii="Helvetica" w:hAnsi="Helvetica" w:cs="Helvetica"/>
          <w:vertAlign w:val="subscript"/>
          <w:lang w:val="nl-NL"/>
        </w:rPr>
        <w:t>2</w:t>
      </w:r>
      <w:r w:rsidRPr="00B55DDC">
        <w:rPr>
          <w:rFonts w:ascii="Helvetica" w:hAnsi="Helvetica" w:cs="Helvetica"/>
          <w:lang w:val="nl-NL"/>
        </w:rPr>
        <w:t>-footprint, de bijbehorende CO</w:t>
      </w:r>
      <w:r w:rsidRPr="00B55DDC">
        <w:rPr>
          <w:rFonts w:ascii="Helvetica" w:hAnsi="Helvetica" w:cs="Helvetica"/>
          <w:vertAlign w:val="subscript"/>
          <w:lang w:val="nl-NL"/>
        </w:rPr>
        <w:t>2</w:t>
      </w:r>
      <w:r w:rsidRPr="00B55DDC">
        <w:rPr>
          <w:rFonts w:ascii="Helvetica" w:hAnsi="Helvetica" w:cs="Helvetica"/>
          <w:lang w:val="nl-NL"/>
        </w:rPr>
        <w:t>-reductiedoelstellingen en ook als naam zal worden gebruikt op het CO</w:t>
      </w:r>
      <w:r w:rsidRPr="00B55DDC">
        <w:rPr>
          <w:rFonts w:ascii="Helvetica" w:hAnsi="Helvetica" w:cs="Helvetica"/>
          <w:vertAlign w:val="subscript"/>
          <w:lang w:val="nl-NL"/>
        </w:rPr>
        <w:t>2</w:t>
      </w:r>
      <w:r w:rsidRPr="00B55DDC">
        <w:rPr>
          <w:rFonts w:ascii="Helvetica" w:hAnsi="Helvetica" w:cs="Helvetica"/>
          <w:lang w:val="nl-NL"/>
        </w:rPr>
        <w:t>-bewust certificaat.</w:t>
      </w:r>
    </w:p>
    <w:p w14:paraId="48D76856" w14:textId="77777777" w:rsidR="00A761A1" w:rsidRPr="00B55DDC" w:rsidRDefault="00A761A1" w:rsidP="003D339F">
      <w:pPr>
        <w:jc w:val="both"/>
        <w:rPr>
          <w:rFonts w:ascii="Helvetica" w:hAnsi="Helvetica" w:cs="Helvetica"/>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5"/>
      </w:tblGrid>
      <w:tr w:rsidR="00A761A1" w:rsidRPr="00B55DDC" w14:paraId="5485BAC4" w14:textId="77777777" w:rsidTr="00A761A1">
        <w:trPr>
          <w:trHeight w:val="343"/>
        </w:trPr>
        <w:tc>
          <w:tcPr>
            <w:tcW w:w="9145" w:type="dxa"/>
            <w:shd w:val="clear" w:color="auto" w:fill="EDEDED"/>
            <w:vAlign w:val="center"/>
          </w:tcPr>
          <w:p w14:paraId="0ACA9305" w14:textId="77777777" w:rsidR="001D3177" w:rsidRPr="00805A2C" w:rsidRDefault="00656091" w:rsidP="003D339F">
            <w:pPr>
              <w:shd w:val="clear" w:color="auto" w:fill="DBDBDB"/>
              <w:spacing w:before="120"/>
              <w:jc w:val="both"/>
              <w:rPr>
                <w:rFonts w:ascii="Helvetica" w:hAnsi="Helvetica" w:cs="Helvetica"/>
                <w:b/>
                <w:lang w:val="nl-NL"/>
              </w:rPr>
            </w:pPr>
            <w:r w:rsidRPr="00805A2C">
              <w:rPr>
                <w:rFonts w:ascii="Helvetica" w:hAnsi="Helvetica" w:cs="Helvetica"/>
                <w:b/>
                <w:lang w:val="nl-NL"/>
              </w:rPr>
              <w:t xml:space="preserve">B.L. </w:t>
            </w:r>
            <w:proofErr w:type="spellStart"/>
            <w:r w:rsidRPr="00805A2C">
              <w:rPr>
                <w:rFonts w:ascii="Helvetica" w:hAnsi="Helvetica" w:cs="Helvetica"/>
                <w:b/>
                <w:lang w:val="nl-NL"/>
              </w:rPr>
              <w:t>Markusse</w:t>
            </w:r>
            <w:proofErr w:type="spellEnd"/>
            <w:r w:rsidRPr="00805A2C">
              <w:rPr>
                <w:rFonts w:ascii="Helvetica" w:hAnsi="Helvetica" w:cs="Helvetica"/>
                <w:b/>
                <w:lang w:val="nl-NL"/>
              </w:rPr>
              <w:t xml:space="preserve"> Holding BV en L.B. </w:t>
            </w:r>
            <w:proofErr w:type="spellStart"/>
            <w:r w:rsidRPr="00805A2C">
              <w:rPr>
                <w:rFonts w:ascii="Helvetica" w:hAnsi="Helvetica" w:cs="Helvetica"/>
                <w:b/>
                <w:lang w:val="nl-NL"/>
              </w:rPr>
              <w:t>Markusse</w:t>
            </w:r>
            <w:proofErr w:type="spellEnd"/>
            <w:r w:rsidRPr="00805A2C">
              <w:rPr>
                <w:rFonts w:ascii="Helvetica" w:hAnsi="Helvetica" w:cs="Helvetica"/>
                <w:b/>
                <w:lang w:val="nl-NL"/>
              </w:rPr>
              <w:t xml:space="preserve"> Holding BV</w:t>
            </w:r>
          </w:p>
          <w:p w14:paraId="1876F040" w14:textId="77777777" w:rsidR="00805A2C" w:rsidRPr="00805A2C" w:rsidRDefault="00805A2C" w:rsidP="003D339F">
            <w:pPr>
              <w:shd w:val="clear" w:color="auto" w:fill="DBDBDB"/>
              <w:jc w:val="both"/>
              <w:rPr>
                <w:rFonts w:ascii="Helvetica" w:hAnsi="Helvetica" w:cs="Helvetica"/>
                <w:b/>
                <w:lang w:val="nl-NL"/>
              </w:rPr>
            </w:pPr>
          </w:p>
          <w:p w14:paraId="25EB7B07" w14:textId="77777777" w:rsidR="00A761A1" w:rsidRPr="00B55DDC" w:rsidRDefault="00A761A1" w:rsidP="003D339F">
            <w:pPr>
              <w:shd w:val="clear" w:color="auto" w:fill="DBDBDB"/>
              <w:jc w:val="both"/>
              <w:rPr>
                <w:rFonts w:ascii="Helvetica" w:hAnsi="Helvetica" w:cs="Helvetica"/>
                <w:b/>
                <w:i/>
                <w:lang w:val="nl-NL"/>
              </w:rPr>
            </w:pPr>
            <w:r w:rsidRPr="00B55DDC">
              <w:rPr>
                <w:rFonts w:ascii="Helvetica" w:hAnsi="Helvetica" w:cs="Helvetica"/>
                <w:b/>
                <w:i/>
                <w:lang w:val="nl-NL"/>
              </w:rPr>
              <w:t>Met inbegrip van vestiging</w:t>
            </w:r>
          </w:p>
          <w:p w14:paraId="55DB82B9" w14:textId="77777777" w:rsidR="00A761A1" w:rsidRPr="00B55DDC" w:rsidRDefault="00FD060C" w:rsidP="003D339F">
            <w:pPr>
              <w:shd w:val="clear" w:color="auto" w:fill="DBDBDB"/>
              <w:jc w:val="both"/>
              <w:rPr>
                <w:rFonts w:ascii="Helvetica" w:hAnsi="Helvetica" w:cs="Helvetica"/>
                <w:i/>
                <w:lang w:val="nl-NL"/>
              </w:rPr>
            </w:pPr>
            <w:proofErr w:type="spellStart"/>
            <w:r>
              <w:rPr>
                <w:rFonts w:ascii="Helvetica" w:hAnsi="Helvetica" w:cs="Helvetica"/>
                <w:i/>
                <w:lang w:val="nl-NL"/>
              </w:rPr>
              <w:t>Linswegje</w:t>
            </w:r>
            <w:proofErr w:type="spellEnd"/>
            <w:r>
              <w:rPr>
                <w:rFonts w:ascii="Helvetica" w:hAnsi="Helvetica" w:cs="Helvetica"/>
                <w:i/>
                <w:lang w:val="nl-NL"/>
              </w:rPr>
              <w:t xml:space="preserve"> 3, 4444 AL ’s-Heer Abtskerke</w:t>
            </w:r>
          </w:p>
          <w:p w14:paraId="6132E279" w14:textId="77777777" w:rsidR="00A761A1" w:rsidRPr="00B55DDC" w:rsidRDefault="00A761A1" w:rsidP="003D339F">
            <w:pPr>
              <w:shd w:val="clear" w:color="auto" w:fill="DBDBDB"/>
              <w:jc w:val="both"/>
              <w:rPr>
                <w:rFonts w:ascii="Helvetica" w:hAnsi="Helvetica" w:cs="Helvetica"/>
                <w:i/>
                <w:lang w:val="nl-NL"/>
              </w:rPr>
            </w:pPr>
          </w:p>
          <w:p w14:paraId="7827320A" w14:textId="77777777" w:rsidR="00A761A1" w:rsidRPr="00B55DDC" w:rsidRDefault="00A761A1" w:rsidP="003D339F">
            <w:pPr>
              <w:shd w:val="clear" w:color="auto" w:fill="DBDBDB"/>
              <w:jc w:val="both"/>
              <w:rPr>
                <w:rFonts w:ascii="Helvetica" w:hAnsi="Helvetica" w:cs="Helvetica"/>
                <w:b/>
                <w:i/>
                <w:lang w:val="nl-NL"/>
              </w:rPr>
            </w:pPr>
            <w:r w:rsidRPr="00B55DDC">
              <w:rPr>
                <w:rFonts w:ascii="Helvetica" w:hAnsi="Helvetica" w:cs="Helvetica"/>
                <w:b/>
                <w:i/>
                <w:lang w:val="nl-NL"/>
              </w:rPr>
              <w:t>En dochterondernemingen</w:t>
            </w:r>
          </w:p>
          <w:p w14:paraId="12B7B407" w14:textId="77777777" w:rsidR="00A761A1" w:rsidRPr="00805A2C" w:rsidRDefault="00805A2C" w:rsidP="003D339F">
            <w:pPr>
              <w:shd w:val="clear" w:color="auto" w:fill="DBDBDB"/>
              <w:jc w:val="both"/>
              <w:rPr>
                <w:rFonts w:ascii="Helvetica" w:hAnsi="Helvetica" w:cs="Helvetica"/>
                <w:b/>
                <w:lang w:val="nl-NL"/>
              </w:rPr>
            </w:pPr>
            <w:r w:rsidRPr="00805A2C">
              <w:rPr>
                <w:rFonts w:ascii="Helvetica" w:hAnsi="Helvetica" w:cs="Helvetica"/>
                <w:b/>
                <w:lang w:val="nl-NL"/>
              </w:rPr>
              <w:t xml:space="preserve">Loonbedrijf J. </w:t>
            </w:r>
            <w:proofErr w:type="spellStart"/>
            <w:r w:rsidRPr="00805A2C">
              <w:rPr>
                <w:rFonts w:ascii="Helvetica" w:hAnsi="Helvetica" w:cs="Helvetica"/>
                <w:b/>
                <w:lang w:val="nl-NL"/>
              </w:rPr>
              <w:t>Markusse</w:t>
            </w:r>
            <w:proofErr w:type="spellEnd"/>
            <w:r w:rsidRPr="00805A2C">
              <w:rPr>
                <w:rFonts w:ascii="Helvetica" w:hAnsi="Helvetica" w:cs="Helvetica"/>
                <w:b/>
                <w:lang w:val="nl-NL"/>
              </w:rPr>
              <w:t xml:space="preserve"> en Zn. BV</w:t>
            </w:r>
            <w:r>
              <w:rPr>
                <w:rFonts w:ascii="Helvetica" w:hAnsi="Helvetica" w:cs="Helvetica"/>
                <w:b/>
                <w:lang w:val="nl-NL"/>
              </w:rPr>
              <w:t xml:space="preserve"> </w:t>
            </w:r>
          </w:p>
          <w:p w14:paraId="2C8236E7" w14:textId="77777777" w:rsidR="00805A2C" w:rsidRDefault="00805A2C" w:rsidP="003D339F">
            <w:pPr>
              <w:shd w:val="clear" w:color="auto" w:fill="DBDBDB"/>
              <w:jc w:val="both"/>
              <w:rPr>
                <w:rFonts w:ascii="Helvetica" w:hAnsi="Helvetica" w:cs="Helvetica"/>
                <w:b/>
                <w:lang w:val="nl-NL"/>
              </w:rPr>
            </w:pPr>
            <w:r w:rsidRPr="00805A2C">
              <w:rPr>
                <w:rFonts w:ascii="Helvetica" w:hAnsi="Helvetica" w:cs="Helvetica"/>
                <w:b/>
                <w:lang w:val="nl-NL"/>
              </w:rPr>
              <w:t xml:space="preserve">L.B. en B.L. </w:t>
            </w:r>
            <w:proofErr w:type="spellStart"/>
            <w:r w:rsidRPr="00805A2C">
              <w:rPr>
                <w:rFonts w:ascii="Helvetica" w:hAnsi="Helvetica" w:cs="Helvetica"/>
                <w:b/>
                <w:lang w:val="nl-NL"/>
              </w:rPr>
              <w:t>Markusse</w:t>
            </w:r>
            <w:proofErr w:type="spellEnd"/>
            <w:r w:rsidRPr="00805A2C">
              <w:rPr>
                <w:rFonts w:ascii="Helvetica" w:hAnsi="Helvetica" w:cs="Helvetica"/>
                <w:b/>
                <w:lang w:val="nl-NL"/>
              </w:rPr>
              <w:t xml:space="preserve"> Vastgoed BV</w:t>
            </w:r>
          </w:p>
          <w:p w14:paraId="1A8104E7" w14:textId="77777777" w:rsidR="00805A2C" w:rsidRDefault="00805A2C" w:rsidP="003D339F">
            <w:pPr>
              <w:shd w:val="clear" w:color="auto" w:fill="DBDBDB"/>
              <w:jc w:val="both"/>
              <w:rPr>
                <w:rFonts w:ascii="Helvetica" w:hAnsi="Helvetica" w:cs="Helvetica"/>
                <w:b/>
                <w:lang w:val="nl-NL"/>
              </w:rPr>
            </w:pPr>
          </w:p>
          <w:p w14:paraId="62A5C23F" w14:textId="77777777" w:rsidR="00805A2C" w:rsidRPr="00805A2C" w:rsidRDefault="00805A2C" w:rsidP="003D339F">
            <w:pPr>
              <w:shd w:val="clear" w:color="auto" w:fill="DBDBDB"/>
              <w:jc w:val="both"/>
              <w:rPr>
                <w:rFonts w:ascii="Helvetica" w:hAnsi="Helvetica" w:cs="Helvetica"/>
                <w:b/>
                <w:lang w:val="nl-NL"/>
              </w:rPr>
            </w:pPr>
            <w:r>
              <w:rPr>
                <w:rFonts w:ascii="Helvetica" w:hAnsi="Helvetica" w:cs="Helvetica"/>
                <w:b/>
                <w:lang w:val="nl-NL"/>
              </w:rPr>
              <w:t xml:space="preserve">Loonbedrijf J. </w:t>
            </w:r>
            <w:proofErr w:type="spellStart"/>
            <w:r>
              <w:rPr>
                <w:rFonts w:ascii="Helvetica" w:hAnsi="Helvetica" w:cs="Helvetica"/>
                <w:b/>
                <w:lang w:val="nl-NL"/>
              </w:rPr>
              <w:t>Markusse</w:t>
            </w:r>
            <w:proofErr w:type="spellEnd"/>
            <w:r>
              <w:rPr>
                <w:rFonts w:ascii="Helvetica" w:hAnsi="Helvetica" w:cs="Helvetica"/>
                <w:b/>
                <w:lang w:val="nl-NL"/>
              </w:rPr>
              <w:t xml:space="preserve"> en Zn. BV treedt op als hoofdentiteit</w:t>
            </w:r>
          </w:p>
          <w:p w14:paraId="0C19CACC" w14:textId="77777777" w:rsidR="00A761A1" w:rsidRPr="00B55DDC" w:rsidRDefault="00A761A1" w:rsidP="003D339F">
            <w:pPr>
              <w:shd w:val="clear" w:color="auto" w:fill="DBDBDB"/>
              <w:jc w:val="both"/>
              <w:rPr>
                <w:rFonts w:ascii="Helvetica" w:hAnsi="Helvetica" w:cs="Helvetica"/>
                <w:b/>
                <w:i/>
                <w:lang w:val="nl-NL"/>
              </w:rPr>
            </w:pPr>
          </w:p>
        </w:tc>
      </w:tr>
    </w:tbl>
    <w:p w14:paraId="295AD60F" w14:textId="77777777" w:rsidR="00A761A1" w:rsidRPr="00B55DDC" w:rsidRDefault="00A761A1" w:rsidP="003D339F">
      <w:pPr>
        <w:jc w:val="both"/>
        <w:rPr>
          <w:rFonts w:ascii="Helvetica" w:hAnsi="Helvetica" w:cs="Helvetica"/>
          <w:lang w:val="nl-NL"/>
        </w:rPr>
      </w:pPr>
    </w:p>
    <w:p w14:paraId="1CD2C3A9" w14:textId="77777777" w:rsidR="004D4A54" w:rsidRDefault="004D4A54" w:rsidP="003D339F">
      <w:pPr>
        <w:jc w:val="both"/>
        <w:rPr>
          <w:rFonts w:ascii="Helvetica" w:hAnsi="Helvetica" w:cs="Helvetica"/>
          <w:lang w:val="nl-NL"/>
        </w:rPr>
      </w:pPr>
    </w:p>
    <w:p w14:paraId="5CA8E570" w14:textId="77777777" w:rsidR="00A761A1" w:rsidRDefault="00A761A1" w:rsidP="003D339F">
      <w:pPr>
        <w:jc w:val="both"/>
        <w:rPr>
          <w:rFonts w:ascii="Helvetica" w:hAnsi="Helvetica" w:cs="Helvetica"/>
          <w:lang w:val="nl-NL"/>
        </w:rPr>
      </w:pPr>
      <w:r w:rsidRPr="00B55DDC">
        <w:rPr>
          <w:rFonts w:ascii="Helvetica" w:hAnsi="Helvetica" w:cs="Helvetica"/>
          <w:lang w:val="nl-NL"/>
        </w:rPr>
        <w:t xml:space="preserve">Dat wil zeggen alle werkzaamheden </w:t>
      </w:r>
      <w:r w:rsidR="00734403">
        <w:rPr>
          <w:rFonts w:ascii="Helvetica" w:hAnsi="Helvetica" w:cs="Helvetica"/>
          <w:lang w:val="nl-NL"/>
        </w:rPr>
        <w:t xml:space="preserve">die </w:t>
      </w:r>
      <w:r w:rsidR="00FD060C">
        <w:rPr>
          <w:rFonts w:ascii="Helvetica" w:hAnsi="Helvetica" w:cs="Helvetica"/>
          <w:lang w:val="nl-NL"/>
        </w:rPr>
        <w:t xml:space="preserve">Loonbedrijf J. </w:t>
      </w:r>
      <w:proofErr w:type="spellStart"/>
      <w:r w:rsidR="00FD060C">
        <w:rPr>
          <w:rFonts w:ascii="Helvetica" w:hAnsi="Helvetica" w:cs="Helvetica"/>
          <w:lang w:val="nl-NL"/>
        </w:rPr>
        <w:t>Markusse</w:t>
      </w:r>
      <w:proofErr w:type="spellEnd"/>
      <w:r w:rsidR="00FD060C">
        <w:rPr>
          <w:rFonts w:ascii="Helvetica" w:hAnsi="Helvetica" w:cs="Helvetica"/>
          <w:lang w:val="nl-NL"/>
        </w:rPr>
        <w:t xml:space="preserve"> en Zn. BV</w:t>
      </w:r>
      <w:r w:rsidRPr="00B55DDC">
        <w:rPr>
          <w:rFonts w:ascii="Helvetica" w:hAnsi="Helvetica" w:cs="Helvetica"/>
          <w:lang w:val="nl-NL"/>
        </w:rPr>
        <w:t xml:space="preserve"> verricht, zoals ook ingeschreven bij de Kame</w:t>
      </w:r>
      <w:r w:rsidR="00FD060C">
        <w:rPr>
          <w:rFonts w:ascii="Helvetica" w:hAnsi="Helvetica" w:cs="Helvetica"/>
          <w:lang w:val="nl-NL"/>
        </w:rPr>
        <w:t xml:space="preserve">r van Koophandel onder de naam Loonbedrijf J. </w:t>
      </w:r>
      <w:proofErr w:type="spellStart"/>
      <w:r w:rsidR="00FD060C">
        <w:rPr>
          <w:rFonts w:ascii="Helvetica" w:hAnsi="Helvetica" w:cs="Helvetica"/>
          <w:lang w:val="nl-NL"/>
        </w:rPr>
        <w:t>Markusse</w:t>
      </w:r>
      <w:proofErr w:type="spellEnd"/>
      <w:r w:rsidR="00FD060C">
        <w:rPr>
          <w:rFonts w:ascii="Helvetica" w:hAnsi="Helvetica" w:cs="Helvetica"/>
          <w:lang w:val="nl-NL"/>
        </w:rPr>
        <w:t xml:space="preserve"> en Zn. BV</w:t>
      </w:r>
      <w:r w:rsidRPr="00B55DDC">
        <w:rPr>
          <w:rFonts w:ascii="Helvetica" w:hAnsi="Helvetica" w:cs="Helvetica"/>
          <w:lang w:val="nl-NL"/>
        </w:rPr>
        <w:t>. De daarbij behorende CO</w:t>
      </w:r>
      <w:r w:rsidRPr="00B55DDC">
        <w:rPr>
          <w:rFonts w:ascii="Helvetica" w:hAnsi="Helvetica" w:cs="Helvetica"/>
          <w:vertAlign w:val="subscript"/>
          <w:lang w:val="nl-NL"/>
        </w:rPr>
        <w:t>2</w:t>
      </w:r>
      <w:r w:rsidRPr="00B55DDC">
        <w:rPr>
          <w:rFonts w:ascii="Helvetica" w:hAnsi="Helvetica" w:cs="Helvetica"/>
          <w:lang w:val="nl-NL"/>
        </w:rPr>
        <w:t xml:space="preserve">-uitstoot zal </w:t>
      </w:r>
      <w:r w:rsidRPr="00B55DDC">
        <w:rPr>
          <w:rFonts w:ascii="Helvetica" w:hAnsi="Helvetica" w:cs="Helvetica"/>
          <w:lang w:val="nl-NL"/>
        </w:rPr>
        <w:lastRenderedPageBreak/>
        <w:t>als input worden gebruikt voor het berekenen van de CO</w:t>
      </w:r>
      <w:r w:rsidRPr="00B55DDC">
        <w:rPr>
          <w:rFonts w:ascii="Helvetica" w:hAnsi="Helvetica" w:cs="Helvetica"/>
          <w:vertAlign w:val="subscript"/>
          <w:lang w:val="nl-NL"/>
        </w:rPr>
        <w:t>2</w:t>
      </w:r>
      <w:r w:rsidRPr="00B55DDC">
        <w:rPr>
          <w:rFonts w:ascii="Helvetica" w:hAnsi="Helvetica" w:cs="Helvetica"/>
          <w:lang w:val="nl-NL"/>
        </w:rPr>
        <w:t xml:space="preserve">-footprint. Onderstaand volgt verdere toelichting op deze </w:t>
      </w:r>
      <w:proofErr w:type="spellStart"/>
      <w:r w:rsidRPr="00B55DDC">
        <w:rPr>
          <w:rFonts w:ascii="Helvetica" w:hAnsi="Helvetica" w:cs="Helvetica"/>
          <w:lang w:val="nl-NL"/>
        </w:rPr>
        <w:t>boundary</w:t>
      </w:r>
      <w:proofErr w:type="spellEnd"/>
      <w:r w:rsidRPr="00B55DDC">
        <w:rPr>
          <w:rFonts w:ascii="Helvetica" w:hAnsi="Helvetica" w:cs="Helvetica"/>
          <w:lang w:val="nl-NL"/>
        </w:rPr>
        <w:t xml:space="preserve"> volgens de aandelen methode (</w:t>
      </w:r>
      <w:proofErr w:type="spellStart"/>
      <w:r w:rsidRPr="00B55DDC">
        <w:rPr>
          <w:rFonts w:ascii="Helvetica" w:hAnsi="Helvetica" w:cs="Helvetica"/>
          <w:lang w:val="nl-NL"/>
        </w:rPr>
        <w:t>equity</w:t>
      </w:r>
      <w:proofErr w:type="spellEnd"/>
      <w:r w:rsidRPr="00B55DDC">
        <w:rPr>
          <w:rFonts w:ascii="Helvetica" w:hAnsi="Helvetica" w:cs="Helvetica"/>
          <w:lang w:val="nl-NL"/>
        </w:rPr>
        <w:t xml:space="preserve"> share approach).</w:t>
      </w:r>
    </w:p>
    <w:p w14:paraId="5676D89F" w14:textId="77777777" w:rsidR="00FD060C" w:rsidRDefault="00FD060C" w:rsidP="003D339F">
      <w:pPr>
        <w:jc w:val="both"/>
        <w:rPr>
          <w:rFonts w:ascii="Helvetica" w:hAnsi="Helvetica" w:cs="Helvetica"/>
          <w:lang w:val="nl-NL"/>
        </w:rPr>
      </w:pPr>
    </w:p>
    <w:p w14:paraId="28612AEC" w14:textId="77777777" w:rsidR="00416DBC" w:rsidRPr="007F7797" w:rsidRDefault="00416DBC" w:rsidP="00416DBC">
      <w:pPr>
        <w:numPr>
          <w:ilvl w:val="0"/>
          <w:numId w:val="10"/>
        </w:numPr>
        <w:overflowPunct/>
        <w:autoSpaceDE/>
        <w:autoSpaceDN/>
        <w:adjustRightInd/>
        <w:spacing w:line="256" w:lineRule="exact"/>
        <w:textAlignment w:val="auto"/>
        <w:rPr>
          <w:rFonts w:cs="Arial"/>
        </w:rPr>
      </w:pPr>
      <w:r>
        <w:rPr>
          <w:rFonts w:cs="Arial"/>
        </w:rPr>
        <w:t>Loonbedrijf J. Markusse is eigendom van twee persoonlijke holdings, te weten B.L. Markusse Holding BV en L.B. Markusse Holding BV</w:t>
      </w:r>
      <w:r w:rsidRPr="007F7797">
        <w:rPr>
          <w:rFonts w:cs="Arial"/>
        </w:rPr>
        <w:t>;</w:t>
      </w:r>
      <w:r>
        <w:rPr>
          <w:rFonts w:cs="Arial"/>
        </w:rPr>
        <w:t xml:space="preserve"> deze persoonlijke holdings zijn 100% eigendom van resp. de heer B.L. Markusse en de heer L.B. Markusse. Naast Loonbedrijf J. Markusse BV wordt L.B. en B.L. Markusse Vastgoed BV bestuurd door de beide holdings B.L. Markusse BV en L.B. Markusse BV. L.B. en B.L. Markusse Vastgoed BV beheert het onroerend goed en treedt niet naar buiten. </w:t>
      </w:r>
    </w:p>
    <w:p w14:paraId="32B86D70" w14:textId="77777777" w:rsidR="00FD060C" w:rsidRPr="007F7797" w:rsidRDefault="00FD060C" w:rsidP="00FD060C">
      <w:pPr>
        <w:numPr>
          <w:ilvl w:val="0"/>
          <w:numId w:val="10"/>
        </w:numPr>
        <w:overflowPunct/>
        <w:autoSpaceDE/>
        <w:autoSpaceDN/>
        <w:adjustRightInd/>
        <w:spacing w:line="256" w:lineRule="exact"/>
        <w:textAlignment w:val="auto"/>
        <w:rPr>
          <w:rFonts w:cs="Arial"/>
        </w:rPr>
      </w:pPr>
      <w:r>
        <w:rPr>
          <w:rFonts w:cs="Arial"/>
        </w:rPr>
        <w:t>Voornoemde besloten vennootschappen zijn</w:t>
      </w:r>
      <w:r w:rsidRPr="007F7797">
        <w:rPr>
          <w:rFonts w:cs="Arial"/>
        </w:rPr>
        <w:t xml:space="preserve"> geen onderdeel van een joint venture;</w:t>
      </w:r>
    </w:p>
    <w:p w14:paraId="684B2306" w14:textId="77777777" w:rsidR="00FD060C" w:rsidRPr="007F7797" w:rsidRDefault="00FD060C" w:rsidP="00FD060C">
      <w:pPr>
        <w:numPr>
          <w:ilvl w:val="0"/>
          <w:numId w:val="10"/>
        </w:numPr>
        <w:overflowPunct/>
        <w:autoSpaceDE/>
        <w:autoSpaceDN/>
        <w:adjustRightInd/>
        <w:spacing w:line="256" w:lineRule="exact"/>
        <w:textAlignment w:val="auto"/>
        <w:rPr>
          <w:rFonts w:cs="Arial"/>
        </w:rPr>
      </w:pPr>
      <w:r>
        <w:rPr>
          <w:rFonts w:cs="Arial"/>
        </w:rPr>
        <w:t>Voornoemde besloten vennootschappen hebben</w:t>
      </w:r>
      <w:r w:rsidRPr="007F7797">
        <w:rPr>
          <w:rFonts w:cs="Arial"/>
        </w:rPr>
        <w:t xml:space="preserve"> geen samenwerking met andere bedrijven waarvan zij ook aandelen bezit;</w:t>
      </w:r>
    </w:p>
    <w:p w14:paraId="258B8602" w14:textId="77777777" w:rsidR="00FD060C" w:rsidRPr="007F7797" w:rsidRDefault="00FD060C" w:rsidP="00FD060C">
      <w:pPr>
        <w:numPr>
          <w:ilvl w:val="0"/>
          <w:numId w:val="10"/>
        </w:numPr>
        <w:overflowPunct/>
        <w:autoSpaceDE/>
        <w:autoSpaceDN/>
        <w:adjustRightInd/>
        <w:spacing w:line="256" w:lineRule="exact"/>
        <w:textAlignment w:val="auto"/>
        <w:rPr>
          <w:rFonts w:cs="Arial"/>
        </w:rPr>
      </w:pPr>
      <w:r>
        <w:rPr>
          <w:rFonts w:cs="Arial"/>
        </w:rPr>
        <w:t xml:space="preserve">Voornoemde besloten vennootschappen hebben </w:t>
      </w:r>
      <w:r w:rsidRPr="007F7797">
        <w:rPr>
          <w:rFonts w:cs="Arial"/>
        </w:rPr>
        <w:t>geen franchise activiteiten;</w:t>
      </w:r>
    </w:p>
    <w:p w14:paraId="74A0B29F" w14:textId="77777777" w:rsidR="00FD060C" w:rsidRPr="007F7797" w:rsidRDefault="00FD060C" w:rsidP="00FD060C">
      <w:pPr>
        <w:numPr>
          <w:ilvl w:val="0"/>
          <w:numId w:val="10"/>
        </w:numPr>
        <w:overflowPunct/>
        <w:autoSpaceDE/>
        <w:autoSpaceDN/>
        <w:adjustRightInd/>
        <w:spacing w:line="256" w:lineRule="exact"/>
        <w:textAlignment w:val="auto"/>
        <w:rPr>
          <w:rFonts w:cs="Arial"/>
        </w:rPr>
      </w:pPr>
      <w:r>
        <w:rPr>
          <w:rFonts w:cs="Arial"/>
        </w:rPr>
        <w:t xml:space="preserve">Voornoemde besloten vennootschappen zijn geen </w:t>
      </w:r>
      <w:r w:rsidRPr="007F7797">
        <w:rPr>
          <w:rFonts w:cs="Arial"/>
        </w:rPr>
        <w:t>A-leverancier van een ander bedrijf binnen hetzelfde concern/ holding;</w:t>
      </w:r>
    </w:p>
    <w:p w14:paraId="53F16AEE" w14:textId="77777777" w:rsidR="00FD060C" w:rsidRPr="00FD060C" w:rsidRDefault="00FD060C" w:rsidP="00FD060C">
      <w:pPr>
        <w:numPr>
          <w:ilvl w:val="0"/>
          <w:numId w:val="10"/>
        </w:numPr>
        <w:overflowPunct/>
        <w:autoSpaceDE/>
        <w:autoSpaceDN/>
        <w:adjustRightInd/>
        <w:spacing w:line="256" w:lineRule="exact"/>
        <w:textAlignment w:val="auto"/>
        <w:rPr>
          <w:rFonts w:cs="Arial"/>
        </w:rPr>
      </w:pPr>
      <w:r w:rsidRPr="00FD060C">
        <w:rPr>
          <w:rFonts w:cs="Arial"/>
        </w:rPr>
        <w:t xml:space="preserve">Voornoemde besloten vennootschappen hebben geen A-leveranciers die tevens concern-aanbieders zijn. </w:t>
      </w:r>
    </w:p>
    <w:p w14:paraId="6FA01F53" w14:textId="77777777" w:rsidR="00A761A1" w:rsidRPr="00B55DDC" w:rsidRDefault="00A761A1" w:rsidP="003D339F">
      <w:pPr>
        <w:pStyle w:val="Kop1"/>
        <w:numPr>
          <w:ilvl w:val="0"/>
          <w:numId w:val="11"/>
        </w:numPr>
        <w:tabs>
          <w:tab w:val="clear" w:pos="454"/>
          <w:tab w:val="clear" w:pos="2552"/>
          <w:tab w:val="clear" w:pos="5670"/>
          <w:tab w:val="clear" w:pos="8505"/>
        </w:tabs>
        <w:overflowPunct/>
        <w:autoSpaceDE/>
        <w:autoSpaceDN/>
        <w:adjustRightInd/>
        <w:spacing w:before="240" w:after="60" w:line="512" w:lineRule="exact"/>
        <w:jc w:val="both"/>
        <w:textAlignment w:val="auto"/>
        <w:rPr>
          <w:rFonts w:ascii="Helvetica" w:hAnsi="Helvetica" w:cs="Helvetica"/>
          <w:b w:val="0"/>
          <w:lang w:val="nl-NL"/>
        </w:rPr>
      </w:pPr>
      <w:bookmarkStart w:id="12" w:name="_Toc280352953"/>
      <w:bookmarkStart w:id="13" w:name="_Toc298250968"/>
      <w:bookmarkStart w:id="14" w:name="_Toc327715420"/>
      <w:r w:rsidRPr="00B55DDC">
        <w:rPr>
          <w:rFonts w:ascii="Helvetica" w:hAnsi="Helvetica" w:cs="Helvetica"/>
          <w:lang w:val="nl-NL"/>
        </w:rPr>
        <w:t>Directe en indirecte GHG-emissies</w:t>
      </w:r>
      <w:bookmarkEnd w:id="12"/>
      <w:bookmarkEnd w:id="13"/>
      <w:bookmarkEnd w:id="14"/>
    </w:p>
    <w:p w14:paraId="6CDE9E72"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In dit hoofdstuk worden de berekende GHG emissies toegelicht.</w:t>
      </w:r>
    </w:p>
    <w:p w14:paraId="33717FD0" w14:textId="77777777" w:rsidR="00A761A1" w:rsidRPr="00983B27" w:rsidRDefault="00A761A1" w:rsidP="003D339F">
      <w:pPr>
        <w:pStyle w:val="Kop2"/>
        <w:numPr>
          <w:ilvl w:val="1"/>
          <w:numId w:val="11"/>
        </w:numPr>
        <w:overflowPunct/>
        <w:autoSpaceDE/>
        <w:autoSpaceDN/>
        <w:adjustRightInd/>
        <w:spacing w:line="256" w:lineRule="exact"/>
        <w:jc w:val="both"/>
        <w:textAlignment w:val="auto"/>
        <w:rPr>
          <w:rFonts w:ascii="Helvetica" w:hAnsi="Helvetica" w:cs="Helvetica"/>
          <w:b w:val="0"/>
          <w:sz w:val="20"/>
          <w:szCs w:val="20"/>
          <w:lang w:val="nl-NL"/>
        </w:rPr>
      </w:pPr>
      <w:bookmarkStart w:id="15" w:name="_Toc280352954"/>
      <w:bookmarkStart w:id="16" w:name="_Toc298250969"/>
      <w:bookmarkStart w:id="17" w:name="_Toc327715421"/>
      <w:r w:rsidRPr="00983B27">
        <w:rPr>
          <w:rFonts w:ascii="Helvetica" w:hAnsi="Helvetica" w:cs="Helvetica"/>
          <w:sz w:val="20"/>
          <w:szCs w:val="20"/>
          <w:lang w:val="nl-NL"/>
        </w:rPr>
        <w:t>Berekende GHG emissies</w:t>
      </w:r>
      <w:bookmarkEnd w:id="15"/>
      <w:bookmarkEnd w:id="16"/>
      <w:bookmarkEnd w:id="17"/>
    </w:p>
    <w:p w14:paraId="244126E8" w14:textId="3BBAFAFD" w:rsidR="00A761A1" w:rsidRPr="00983B27" w:rsidRDefault="00A761A1" w:rsidP="003D339F">
      <w:pPr>
        <w:jc w:val="both"/>
        <w:rPr>
          <w:rFonts w:ascii="Helvetica" w:hAnsi="Helvetica" w:cs="Helvetica"/>
          <w:lang w:val="nl-NL"/>
        </w:rPr>
      </w:pPr>
      <w:r w:rsidRPr="00983B27">
        <w:rPr>
          <w:rFonts w:ascii="Helvetica" w:hAnsi="Helvetica" w:cs="Helvetica"/>
          <w:lang w:val="nl-NL"/>
        </w:rPr>
        <w:t>De directe en indirec</w:t>
      </w:r>
      <w:r w:rsidR="009C4B3C" w:rsidRPr="00983B27">
        <w:rPr>
          <w:rFonts w:ascii="Helvetica" w:hAnsi="Helvetica" w:cs="Helvetica"/>
          <w:lang w:val="nl-NL"/>
        </w:rPr>
        <w:t>te GHG emissie bedroeg in 20</w:t>
      </w:r>
      <w:r w:rsidR="00983B27" w:rsidRPr="00983B27">
        <w:rPr>
          <w:rFonts w:ascii="Helvetica" w:hAnsi="Helvetica" w:cs="Helvetica"/>
          <w:lang w:val="nl-NL"/>
        </w:rPr>
        <w:t>20</w:t>
      </w:r>
      <w:r w:rsidR="009C4B3C" w:rsidRPr="00983B27">
        <w:rPr>
          <w:rFonts w:ascii="Helvetica" w:hAnsi="Helvetica" w:cs="Helvetica"/>
          <w:lang w:val="nl-NL"/>
        </w:rPr>
        <w:t xml:space="preserve"> 1.</w:t>
      </w:r>
      <w:r w:rsidR="00055192">
        <w:rPr>
          <w:rFonts w:ascii="Helvetica" w:hAnsi="Helvetica" w:cs="Helvetica"/>
          <w:lang w:val="nl-NL"/>
        </w:rPr>
        <w:t>640,7</w:t>
      </w:r>
      <w:r w:rsidR="00983B27" w:rsidRPr="00983B27">
        <w:rPr>
          <w:rFonts w:ascii="Helvetica" w:hAnsi="Helvetica" w:cs="Helvetica"/>
          <w:lang w:val="nl-NL"/>
        </w:rPr>
        <w:t xml:space="preserve"> </w:t>
      </w:r>
      <w:r w:rsidRPr="00983B27">
        <w:rPr>
          <w:rFonts w:ascii="Helvetica" w:hAnsi="Helvetica" w:cs="Helvetica"/>
          <w:lang w:val="nl-NL"/>
        </w:rPr>
        <w:t>ton CO</w:t>
      </w:r>
      <w:r w:rsidRPr="00983B27">
        <w:rPr>
          <w:rFonts w:ascii="Helvetica" w:hAnsi="Helvetica" w:cs="Helvetica"/>
          <w:vertAlign w:val="subscript"/>
          <w:lang w:val="nl-NL"/>
        </w:rPr>
        <w:t>2.</w:t>
      </w:r>
      <w:r w:rsidRPr="00983B27">
        <w:rPr>
          <w:rFonts w:ascii="Helvetica" w:hAnsi="Helvetica" w:cs="Helvetica"/>
          <w:lang w:val="nl-NL"/>
        </w:rPr>
        <w:t xml:space="preserve">. Hiervan werd </w:t>
      </w:r>
      <w:r w:rsidR="009C4B3C" w:rsidRPr="00983B27">
        <w:rPr>
          <w:rFonts w:ascii="Helvetica" w:hAnsi="Helvetica" w:cs="Helvetica"/>
          <w:lang w:val="nl-NL"/>
        </w:rPr>
        <w:t>1.</w:t>
      </w:r>
      <w:r w:rsidR="00055192">
        <w:rPr>
          <w:rFonts w:ascii="Helvetica" w:hAnsi="Helvetica" w:cs="Helvetica"/>
          <w:lang w:val="nl-NL"/>
        </w:rPr>
        <w:t>608,5</w:t>
      </w:r>
      <w:r w:rsidR="00983B27" w:rsidRPr="00983B27">
        <w:rPr>
          <w:rFonts w:ascii="Helvetica" w:hAnsi="Helvetica" w:cs="Helvetica"/>
          <w:lang w:val="nl-NL"/>
        </w:rPr>
        <w:t xml:space="preserve"> </w:t>
      </w:r>
      <w:r w:rsidRPr="00983B27">
        <w:rPr>
          <w:rFonts w:ascii="Helvetica" w:hAnsi="Helvetica" w:cs="Helvetica"/>
          <w:lang w:val="nl-NL"/>
        </w:rPr>
        <w:t>ton CO</w:t>
      </w:r>
      <w:r w:rsidRPr="00983B27">
        <w:rPr>
          <w:rFonts w:ascii="Helvetica" w:hAnsi="Helvetica" w:cs="Helvetica"/>
          <w:vertAlign w:val="subscript"/>
          <w:lang w:val="nl-NL"/>
        </w:rPr>
        <w:t>2</w:t>
      </w:r>
      <w:r w:rsidRPr="00983B27">
        <w:rPr>
          <w:rFonts w:ascii="Helvetica" w:hAnsi="Helvetica" w:cs="Helvetica"/>
          <w:lang w:val="nl-NL"/>
        </w:rPr>
        <w:t xml:space="preserve"> veroorzaakt door directe GHG emissie (scope 1) en </w:t>
      </w:r>
      <w:r w:rsidR="00983B27" w:rsidRPr="00983B27">
        <w:rPr>
          <w:rFonts w:ascii="Helvetica" w:hAnsi="Helvetica" w:cs="Helvetica"/>
          <w:lang w:val="nl-NL"/>
        </w:rPr>
        <w:t>32,2</w:t>
      </w:r>
      <w:r w:rsidRPr="00983B27">
        <w:rPr>
          <w:rFonts w:ascii="Helvetica" w:hAnsi="Helvetica" w:cs="Helvetica"/>
          <w:lang w:val="nl-NL"/>
        </w:rPr>
        <w:t xml:space="preserve"> ton CO</w:t>
      </w:r>
      <w:r w:rsidRPr="00983B27">
        <w:rPr>
          <w:rFonts w:ascii="Helvetica" w:hAnsi="Helvetica" w:cs="Helvetica"/>
          <w:vertAlign w:val="subscript"/>
          <w:lang w:val="nl-NL"/>
        </w:rPr>
        <w:t>2</w:t>
      </w:r>
      <w:r w:rsidRPr="00983B27">
        <w:rPr>
          <w:rFonts w:ascii="Helvetica" w:hAnsi="Helvetica" w:cs="Helvetica"/>
          <w:lang w:val="nl-NL"/>
        </w:rPr>
        <w:t xml:space="preserve"> door indirecte GHG emissie (scope 2). </w:t>
      </w:r>
    </w:p>
    <w:p w14:paraId="727E4BAC" w14:textId="77777777" w:rsidR="00A761A1" w:rsidRPr="00983B27" w:rsidRDefault="00A761A1" w:rsidP="003D339F">
      <w:pPr>
        <w:jc w:val="both"/>
        <w:rPr>
          <w:rFonts w:ascii="Helvetica" w:hAnsi="Helvetica" w:cs="Helvetica"/>
          <w:lang w:val="nl-NL"/>
        </w:rPr>
      </w:pPr>
      <w:r w:rsidRPr="00983B27">
        <w:rPr>
          <w:rFonts w:ascii="Helvetica" w:hAnsi="Helvetica" w:cs="Helvetica"/>
          <w:lang w:val="nl-NL"/>
        </w:rPr>
        <w:t>Bron 3</w:t>
      </w:r>
      <w:r w:rsidR="00066622" w:rsidRPr="00983B27">
        <w:rPr>
          <w:rFonts w:ascii="Helvetica" w:hAnsi="Helvetica" w:cs="Helvetica"/>
          <w:lang w:val="nl-NL"/>
        </w:rPr>
        <w:t>15.1</w:t>
      </w:r>
      <w:r w:rsidRPr="00983B27">
        <w:rPr>
          <w:rFonts w:ascii="Helvetica" w:hAnsi="Helvetica" w:cs="Helvetica"/>
          <w:lang w:val="nl-NL"/>
        </w:rPr>
        <w:t xml:space="preserve"> Emissie inventaris. </w:t>
      </w:r>
    </w:p>
    <w:p w14:paraId="722A0AEE" w14:textId="77777777" w:rsidR="00A761A1" w:rsidRPr="00983B27" w:rsidRDefault="00A761A1" w:rsidP="003D339F">
      <w:pPr>
        <w:jc w:val="both"/>
        <w:rPr>
          <w:rFonts w:ascii="Helvetica" w:hAnsi="Helvetica" w:cs="Helvetica"/>
          <w:lang w:val="nl-NL"/>
        </w:rPr>
      </w:pPr>
    </w:p>
    <w:p w14:paraId="51F239A1" w14:textId="77777777" w:rsidR="00A761A1" w:rsidRPr="00983B27" w:rsidRDefault="00A761A1" w:rsidP="003D339F">
      <w:pPr>
        <w:spacing w:line="276" w:lineRule="auto"/>
        <w:jc w:val="both"/>
        <w:rPr>
          <w:rFonts w:ascii="Helvetica" w:hAnsi="Helvetica" w:cs="Helvetica"/>
          <w:b/>
          <w:lang w:val="nl-NL"/>
        </w:rPr>
      </w:pPr>
      <w:r w:rsidRPr="00983B27">
        <w:rPr>
          <w:rFonts w:ascii="Helvetica" w:hAnsi="Helvetica" w:cs="Helvetica"/>
          <w:b/>
          <w:lang w:val="nl-NL"/>
        </w:rPr>
        <w:t>Scope 1</w:t>
      </w:r>
    </w:p>
    <w:p w14:paraId="5499C85A" w14:textId="3E2A966F" w:rsidR="00F2627A" w:rsidRPr="00983B27" w:rsidRDefault="00F2627A" w:rsidP="00F2627A">
      <w:pPr>
        <w:rPr>
          <w:rFonts w:ascii="Helvetica" w:hAnsi="Helvetica" w:cs="Helvetica"/>
          <w:szCs w:val="22"/>
        </w:rPr>
      </w:pPr>
      <w:r w:rsidRPr="00983B27">
        <w:rPr>
          <w:rFonts w:ascii="Helvetica" w:hAnsi="Helvetica" w:cs="Helvetica"/>
          <w:szCs w:val="22"/>
        </w:rPr>
        <w:t>Gasverbruik in 20</w:t>
      </w:r>
      <w:r w:rsidR="00983B27" w:rsidRPr="00983B27">
        <w:rPr>
          <w:rFonts w:ascii="Helvetica" w:hAnsi="Helvetica" w:cs="Helvetica"/>
          <w:szCs w:val="22"/>
        </w:rPr>
        <w:t>20</w:t>
      </w:r>
      <w:r w:rsidRPr="00983B27">
        <w:rPr>
          <w:rFonts w:ascii="Helvetica" w:hAnsi="Helvetica" w:cs="Helvetica"/>
          <w:szCs w:val="22"/>
        </w:rPr>
        <w:t xml:space="preserve"> is </w:t>
      </w:r>
      <w:r w:rsidR="00983B27" w:rsidRPr="00983B27">
        <w:rPr>
          <w:rFonts w:ascii="Helvetica" w:hAnsi="Helvetica" w:cs="Helvetica"/>
          <w:szCs w:val="22"/>
        </w:rPr>
        <w:t>7.428</w:t>
      </w:r>
      <w:r w:rsidRPr="00983B27">
        <w:rPr>
          <w:rFonts w:ascii="Helvetica" w:hAnsi="Helvetica" w:cs="Helvetica"/>
          <w:szCs w:val="22"/>
        </w:rPr>
        <w:t xml:space="preserve"> m3. Dit verbruik is gebaseerd op de afrekening van de energieleverancier. </w:t>
      </w:r>
    </w:p>
    <w:p w14:paraId="2AA80FFF" w14:textId="26D2F3D5" w:rsidR="00F2627A" w:rsidRPr="00983B27" w:rsidRDefault="00F2627A" w:rsidP="00F2627A">
      <w:pPr>
        <w:rPr>
          <w:rFonts w:ascii="Helvetica" w:hAnsi="Helvetica" w:cs="Helvetica"/>
          <w:szCs w:val="22"/>
        </w:rPr>
      </w:pPr>
      <w:r w:rsidRPr="00983B27">
        <w:rPr>
          <w:rFonts w:ascii="Helvetica" w:hAnsi="Helvetica" w:cs="Helvetica"/>
          <w:szCs w:val="22"/>
        </w:rPr>
        <w:t xml:space="preserve">In de footprint is geen onderscheid gemaakt in het verbruik van diesel door materieel en bedrijfsauto’s. </w:t>
      </w:r>
    </w:p>
    <w:p w14:paraId="0C7A6150" w14:textId="77777777" w:rsidR="00F2627A" w:rsidRPr="00983B27" w:rsidRDefault="00F2627A" w:rsidP="003D339F">
      <w:pPr>
        <w:spacing w:line="276" w:lineRule="auto"/>
        <w:jc w:val="both"/>
        <w:rPr>
          <w:rFonts w:ascii="Helvetica" w:hAnsi="Helvetica" w:cs="Helvetica"/>
        </w:rPr>
      </w:pPr>
    </w:p>
    <w:p w14:paraId="4DF3EBF7" w14:textId="77777777" w:rsidR="00A761A1" w:rsidRPr="00983B27" w:rsidRDefault="00A761A1" w:rsidP="003D339F">
      <w:pPr>
        <w:spacing w:line="276" w:lineRule="auto"/>
        <w:jc w:val="both"/>
        <w:rPr>
          <w:rFonts w:ascii="Helvetica" w:hAnsi="Helvetica" w:cs="Helvetica"/>
          <w:b/>
          <w:lang w:val="nl-NL"/>
        </w:rPr>
      </w:pPr>
      <w:r w:rsidRPr="00983B27">
        <w:rPr>
          <w:rFonts w:ascii="Helvetica" w:hAnsi="Helvetica" w:cs="Helvetica"/>
          <w:b/>
          <w:lang w:val="nl-NL"/>
        </w:rPr>
        <w:t>Scope 2</w:t>
      </w:r>
    </w:p>
    <w:p w14:paraId="21B03B86" w14:textId="77777777" w:rsidR="00A761A1" w:rsidRPr="00983B27" w:rsidRDefault="00A761A1" w:rsidP="003D339F">
      <w:pPr>
        <w:spacing w:line="276" w:lineRule="auto"/>
        <w:jc w:val="both"/>
        <w:rPr>
          <w:rFonts w:ascii="Helvetica" w:hAnsi="Helvetica" w:cs="Helvetica"/>
          <w:lang w:val="nl-NL"/>
        </w:rPr>
      </w:pPr>
      <w:r w:rsidRPr="00983B27">
        <w:rPr>
          <w:rFonts w:ascii="Helvetica" w:hAnsi="Helvetica" w:cs="Helvetica"/>
          <w:lang w:val="nl-NL"/>
        </w:rPr>
        <w:t xml:space="preserve">Er wordt gebruik gemaakt van </w:t>
      </w:r>
      <w:r w:rsidR="00A44EBD" w:rsidRPr="00983B27">
        <w:rPr>
          <w:rFonts w:ascii="Helvetica" w:hAnsi="Helvetica" w:cs="Helvetica"/>
          <w:lang w:val="nl-NL"/>
        </w:rPr>
        <w:t>Delta Energie</w:t>
      </w:r>
      <w:r w:rsidRPr="00983B27">
        <w:rPr>
          <w:rFonts w:ascii="Helvetica" w:hAnsi="Helvetica" w:cs="Helvetica"/>
          <w:lang w:val="nl-NL"/>
        </w:rPr>
        <w:t xml:space="preserve">, er is geen “garantie van oorsprong” als bedoeld en uitgegeven door </w:t>
      </w:r>
      <w:proofErr w:type="spellStart"/>
      <w:r w:rsidRPr="00983B27">
        <w:rPr>
          <w:rFonts w:ascii="Helvetica" w:hAnsi="Helvetica" w:cs="Helvetica"/>
          <w:lang w:val="nl-NL"/>
        </w:rPr>
        <w:t>CertiQ</w:t>
      </w:r>
      <w:proofErr w:type="spellEnd"/>
      <w:r w:rsidRPr="00983B27">
        <w:rPr>
          <w:rFonts w:ascii="Helvetica" w:hAnsi="Helvetica" w:cs="Helvetica"/>
          <w:lang w:val="nl-NL"/>
        </w:rPr>
        <w:t xml:space="preserve"> of SMK keurmerk.</w:t>
      </w:r>
      <w:r w:rsidR="003D339F" w:rsidRPr="00983B27">
        <w:rPr>
          <w:rFonts w:ascii="Helvetica" w:hAnsi="Helvetica" w:cs="Helvetica"/>
          <w:lang w:val="nl-NL"/>
        </w:rPr>
        <w:t xml:space="preserve"> </w:t>
      </w:r>
      <w:r w:rsidRPr="00983B27">
        <w:rPr>
          <w:rFonts w:ascii="Helvetica" w:hAnsi="Helvetica" w:cs="Helvetica"/>
          <w:lang w:val="nl-NL"/>
        </w:rPr>
        <w:t xml:space="preserve">Conversiefactor “grijze stroom” is gerekend; </w:t>
      </w:r>
      <w:r w:rsidR="00E24DEC" w:rsidRPr="00983B27">
        <w:rPr>
          <w:rFonts w:ascii="Helvetica" w:hAnsi="Helvetica" w:cs="Helvetica"/>
          <w:lang w:val="nl-NL"/>
        </w:rPr>
        <w:t>556</w:t>
      </w:r>
      <w:r w:rsidRPr="00983B27">
        <w:rPr>
          <w:rFonts w:ascii="Helvetica" w:hAnsi="Helvetica" w:cs="Helvetica"/>
          <w:lang w:val="nl-NL"/>
        </w:rPr>
        <w:t xml:space="preserve"> gram per kWh.</w:t>
      </w:r>
    </w:p>
    <w:p w14:paraId="00E84087" w14:textId="77777777" w:rsidR="00A761A1" w:rsidRPr="00983B27" w:rsidRDefault="00A761A1" w:rsidP="003D339F">
      <w:pPr>
        <w:spacing w:line="276" w:lineRule="auto"/>
        <w:jc w:val="both"/>
        <w:rPr>
          <w:rFonts w:ascii="Helvetica" w:hAnsi="Helvetica" w:cs="Helvetica"/>
          <w:lang w:val="nl-NL"/>
        </w:rPr>
      </w:pPr>
    </w:p>
    <w:p w14:paraId="69001B09" w14:textId="77777777" w:rsidR="00A761A1" w:rsidRPr="00983B27" w:rsidRDefault="00A761A1" w:rsidP="003D339F">
      <w:pPr>
        <w:spacing w:line="276" w:lineRule="auto"/>
        <w:jc w:val="both"/>
        <w:rPr>
          <w:rFonts w:ascii="Helvetica" w:hAnsi="Helvetica" w:cs="Helvetica"/>
          <w:b/>
          <w:lang w:val="nl-NL"/>
        </w:rPr>
      </w:pPr>
      <w:r w:rsidRPr="00983B27">
        <w:rPr>
          <w:rFonts w:ascii="Helvetica" w:hAnsi="Helvetica" w:cs="Helvetica"/>
          <w:b/>
          <w:lang w:val="nl-NL"/>
        </w:rPr>
        <w:t>Bedrijfsgrootte</w:t>
      </w:r>
    </w:p>
    <w:p w14:paraId="441A179D" w14:textId="2D65F699" w:rsidR="00A761A1" w:rsidRPr="00B55DDC" w:rsidRDefault="00A761A1" w:rsidP="003D339F">
      <w:pPr>
        <w:spacing w:line="276" w:lineRule="auto"/>
        <w:jc w:val="both"/>
        <w:rPr>
          <w:rFonts w:ascii="Helvetica" w:hAnsi="Helvetica" w:cs="Helvetica"/>
          <w:lang w:val="nl-NL"/>
        </w:rPr>
      </w:pPr>
      <w:r w:rsidRPr="00983B27">
        <w:rPr>
          <w:rFonts w:ascii="Helvetica" w:hAnsi="Helvetica" w:cs="Helvetica"/>
          <w:lang w:val="nl-NL"/>
        </w:rPr>
        <w:t xml:space="preserve">De totale emissie bedraagt </w:t>
      </w:r>
      <w:r w:rsidR="009C4B3C" w:rsidRPr="00983B27">
        <w:rPr>
          <w:rFonts w:ascii="Helvetica" w:hAnsi="Helvetica" w:cs="Helvetica"/>
          <w:lang w:val="nl-NL"/>
        </w:rPr>
        <w:t>1.</w:t>
      </w:r>
      <w:r w:rsidR="00055192">
        <w:rPr>
          <w:rFonts w:ascii="Helvetica" w:hAnsi="Helvetica" w:cs="Helvetica"/>
          <w:lang w:val="nl-NL"/>
        </w:rPr>
        <w:t>640,7</w:t>
      </w:r>
      <w:r w:rsidR="00983B27" w:rsidRPr="00983B27">
        <w:rPr>
          <w:rFonts w:ascii="Helvetica" w:hAnsi="Helvetica" w:cs="Helvetica"/>
          <w:lang w:val="nl-NL"/>
        </w:rPr>
        <w:t xml:space="preserve"> </w:t>
      </w:r>
      <w:r w:rsidRPr="00983B27">
        <w:rPr>
          <w:rFonts w:ascii="Helvetica" w:hAnsi="Helvetica" w:cs="Helvetica"/>
          <w:lang w:val="nl-NL"/>
        </w:rPr>
        <w:t xml:space="preserve">ton, waarvan </w:t>
      </w:r>
      <w:r w:rsidR="00192A75">
        <w:rPr>
          <w:rFonts w:ascii="Helvetica" w:hAnsi="Helvetica" w:cs="Helvetica"/>
          <w:lang w:val="nl-NL"/>
        </w:rPr>
        <w:t>46,2</w:t>
      </w:r>
      <w:r w:rsidRPr="00983B27">
        <w:rPr>
          <w:rFonts w:ascii="Helvetica" w:hAnsi="Helvetica" w:cs="Helvetica"/>
          <w:lang w:val="nl-NL"/>
        </w:rPr>
        <w:t xml:space="preserve"> ton kantoor</w:t>
      </w:r>
      <w:r w:rsidR="007F372A" w:rsidRPr="00983B27">
        <w:rPr>
          <w:rFonts w:ascii="Helvetica" w:hAnsi="Helvetica" w:cs="Helvetica"/>
          <w:lang w:val="nl-NL"/>
        </w:rPr>
        <w:t>/werkplaats/loodsen</w:t>
      </w:r>
      <w:r w:rsidRPr="00983B27">
        <w:rPr>
          <w:rFonts w:ascii="Helvetica" w:hAnsi="Helvetica" w:cs="Helvetica"/>
          <w:lang w:val="nl-NL"/>
        </w:rPr>
        <w:t xml:space="preserve"> en </w:t>
      </w:r>
      <w:r w:rsidR="00055192">
        <w:rPr>
          <w:rFonts w:ascii="Helvetica" w:hAnsi="Helvetica" w:cs="Helvetica"/>
          <w:lang w:val="nl-NL"/>
        </w:rPr>
        <w:t>1594</w:t>
      </w:r>
      <w:r w:rsidR="00192A75">
        <w:rPr>
          <w:rFonts w:ascii="Helvetica" w:hAnsi="Helvetica" w:cs="Helvetica"/>
          <w:lang w:val="nl-NL"/>
        </w:rPr>
        <w:t>,5</w:t>
      </w:r>
      <w:r w:rsidRPr="00983B27">
        <w:rPr>
          <w:rFonts w:ascii="Helvetica" w:hAnsi="Helvetica" w:cs="Helvetica"/>
          <w:lang w:val="nl-NL"/>
        </w:rPr>
        <w:t xml:space="preserve"> ton voor werken. De bijbehorende bedrijfsgrootte volgens de criteria van tabel 4.1 v</w:t>
      </w:r>
      <w:r w:rsidR="00F8299B">
        <w:rPr>
          <w:rFonts w:ascii="Helvetica" w:hAnsi="Helvetica" w:cs="Helvetica"/>
          <w:lang w:val="nl-NL"/>
        </w:rPr>
        <w:t>an het handboek versie 3.1</w:t>
      </w:r>
      <w:r w:rsidR="001C1ACD" w:rsidRPr="00983B27">
        <w:rPr>
          <w:rFonts w:ascii="Helvetica" w:hAnsi="Helvetica" w:cs="Helvetica"/>
          <w:lang w:val="nl-NL"/>
        </w:rPr>
        <w:t xml:space="preserve"> is “klein bedrijf</w:t>
      </w:r>
      <w:r w:rsidRPr="00983B27">
        <w:rPr>
          <w:rFonts w:ascii="Helvetica" w:hAnsi="Helvetica" w:cs="Helvetica"/>
          <w:lang w:val="nl-NL"/>
        </w:rPr>
        <w:t>”.</w:t>
      </w:r>
    </w:p>
    <w:p w14:paraId="3808C431" w14:textId="77777777" w:rsidR="00A761A1" w:rsidRPr="00B55DDC" w:rsidRDefault="00A761A1" w:rsidP="003D339F">
      <w:pPr>
        <w:spacing w:line="276" w:lineRule="auto"/>
        <w:jc w:val="both"/>
        <w:rPr>
          <w:rFonts w:ascii="Helvetica" w:hAnsi="Helvetica" w:cs="Helvetica"/>
          <w:lang w:val="nl-NL"/>
        </w:rPr>
      </w:pPr>
    </w:p>
    <w:p w14:paraId="435B63B1" w14:textId="77777777" w:rsidR="009C4B3C" w:rsidRDefault="009C4B3C" w:rsidP="003D339F">
      <w:pPr>
        <w:spacing w:line="276" w:lineRule="auto"/>
        <w:jc w:val="both"/>
        <w:rPr>
          <w:rFonts w:ascii="Helvetica" w:hAnsi="Helvetica" w:cs="Helvetica"/>
          <w:b/>
          <w:lang w:val="nl-NL"/>
        </w:rPr>
      </w:pPr>
    </w:p>
    <w:p w14:paraId="240C599D" w14:textId="77777777" w:rsidR="00A761A1" w:rsidRPr="00B55DDC" w:rsidRDefault="00A761A1" w:rsidP="003D339F">
      <w:pPr>
        <w:spacing w:line="276" w:lineRule="auto"/>
        <w:jc w:val="both"/>
        <w:rPr>
          <w:rFonts w:ascii="Helvetica" w:hAnsi="Helvetica" w:cs="Helvetica"/>
          <w:b/>
          <w:lang w:val="nl-NL"/>
        </w:rPr>
      </w:pPr>
      <w:r w:rsidRPr="00B55DDC">
        <w:rPr>
          <w:rFonts w:ascii="Helvetica" w:hAnsi="Helvetica" w:cs="Helvetica"/>
          <w:b/>
          <w:lang w:val="nl-NL"/>
        </w:rPr>
        <w:t>Verificatie</w:t>
      </w:r>
    </w:p>
    <w:p w14:paraId="08D6AD7C" w14:textId="36228BC2" w:rsidR="00A761A1" w:rsidRPr="00B55DDC" w:rsidRDefault="00A761A1" w:rsidP="003D339F">
      <w:pPr>
        <w:spacing w:line="276" w:lineRule="auto"/>
        <w:jc w:val="both"/>
        <w:rPr>
          <w:rFonts w:ascii="Helvetica" w:hAnsi="Helvetica" w:cs="Helvetica"/>
          <w:lang w:val="nl-NL"/>
        </w:rPr>
      </w:pPr>
      <w:r w:rsidRPr="00B55DDC">
        <w:rPr>
          <w:rFonts w:ascii="Helvetica" w:hAnsi="Helvetica" w:cs="Helvetica"/>
          <w:lang w:val="nl-NL"/>
        </w:rPr>
        <w:t>Eis 3.A.2, verificatie emissie inventaris. De directie heeft er voor gek</w:t>
      </w:r>
      <w:r w:rsidR="00066622" w:rsidRPr="00B55DDC">
        <w:rPr>
          <w:rFonts w:ascii="Helvetica" w:hAnsi="Helvetica" w:cs="Helvetica"/>
          <w:lang w:val="nl-NL"/>
        </w:rPr>
        <w:t xml:space="preserve">ozen haar emissie-inventaris </w:t>
      </w:r>
      <w:r w:rsidRPr="00B55DDC">
        <w:rPr>
          <w:rFonts w:ascii="Helvetica" w:hAnsi="Helvetica" w:cs="Helvetica"/>
          <w:lang w:val="nl-NL"/>
        </w:rPr>
        <w:t xml:space="preserve"> </w:t>
      </w:r>
      <w:r w:rsidRPr="00E24DEC">
        <w:rPr>
          <w:rFonts w:ascii="Helvetica" w:hAnsi="Helvetica" w:cs="Helvetica"/>
          <w:b/>
          <w:lang w:val="nl-NL"/>
        </w:rPr>
        <w:t>niet</w:t>
      </w:r>
      <w:r w:rsidRPr="00B55DDC">
        <w:rPr>
          <w:rFonts w:ascii="Helvetica" w:hAnsi="Helvetica" w:cs="Helvetica"/>
          <w:lang w:val="nl-NL"/>
        </w:rPr>
        <w:t xml:space="preserve"> door een CI / NEA-erkend bureau te laten verifiëren. </w:t>
      </w:r>
      <w:r w:rsidR="00192A75">
        <w:rPr>
          <w:rFonts w:ascii="Helvetica" w:hAnsi="Helvetica" w:cs="Helvetica"/>
          <w:lang w:val="nl-NL"/>
        </w:rPr>
        <w:t>De verificatie geschied bij de externe audit.</w:t>
      </w:r>
    </w:p>
    <w:p w14:paraId="2ECA3288" w14:textId="77777777" w:rsidR="00A761A1" w:rsidRPr="00B55DDC" w:rsidRDefault="00A761A1" w:rsidP="003D339F">
      <w:pPr>
        <w:pStyle w:val="Kop2"/>
        <w:numPr>
          <w:ilvl w:val="1"/>
          <w:numId w:val="11"/>
        </w:numPr>
        <w:overflowPunct/>
        <w:autoSpaceDE/>
        <w:autoSpaceDN/>
        <w:adjustRightInd/>
        <w:spacing w:line="256" w:lineRule="exact"/>
        <w:jc w:val="both"/>
        <w:textAlignment w:val="auto"/>
        <w:rPr>
          <w:rFonts w:ascii="Helvetica" w:hAnsi="Helvetica" w:cs="Helvetica"/>
          <w:b w:val="0"/>
          <w:sz w:val="20"/>
          <w:szCs w:val="20"/>
          <w:lang w:val="nl-NL"/>
        </w:rPr>
      </w:pPr>
      <w:bookmarkStart w:id="18" w:name="_Toc280352955"/>
      <w:bookmarkStart w:id="19" w:name="_Toc298250970"/>
      <w:bookmarkStart w:id="20" w:name="_Toc327715422"/>
      <w:r w:rsidRPr="00B55DDC">
        <w:rPr>
          <w:rFonts w:ascii="Helvetica" w:hAnsi="Helvetica" w:cs="Helvetica"/>
          <w:sz w:val="20"/>
          <w:szCs w:val="20"/>
          <w:lang w:val="nl-NL"/>
        </w:rPr>
        <w:t>Verbranding biomassa</w:t>
      </w:r>
      <w:bookmarkEnd w:id="18"/>
      <w:bookmarkEnd w:id="19"/>
      <w:bookmarkEnd w:id="20"/>
    </w:p>
    <w:p w14:paraId="1E0165FF" w14:textId="3CE6977E"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Verbranding van biomassa vond niet plaats bij </w:t>
      </w:r>
      <w:r w:rsidR="00B6210F">
        <w:rPr>
          <w:rFonts w:ascii="Helvetica" w:hAnsi="Helvetica" w:cs="Arial"/>
          <w:lang w:val="nl-NL"/>
        </w:rPr>
        <w:t xml:space="preserve">Loonbedrijf J. </w:t>
      </w:r>
      <w:proofErr w:type="spellStart"/>
      <w:r w:rsidR="00B6210F">
        <w:rPr>
          <w:rFonts w:ascii="Helvetica" w:hAnsi="Helvetica" w:cs="Arial"/>
          <w:lang w:val="nl-NL"/>
        </w:rPr>
        <w:t>Markusse</w:t>
      </w:r>
      <w:proofErr w:type="spellEnd"/>
      <w:r w:rsidR="00B6210F">
        <w:rPr>
          <w:rFonts w:ascii="Helvetica" w:hAnsi="Helvetica" w:cs="Arial"/>
          <w:lang w:val="nl-NL"/>
        </w:rPr>
        <w:t xml:space="preserve"> en Zn. BV</w:t>
      </w:r>
      <w:r w:rsidR="00461D25">
        <w:rPr>
          <w:rFonts w:ascii="Helvetica" w:hAnsi="Helvetica" w:cs="Arial"/>
          <w:lang w:val="nl-NL"/>
        </w:rPr>
        <w:t xml:space="preserve"> </w:t>
      </w:r>
      <w:r w:rsidRPr="00B55DDC">
        <w:rPr>
          <w:rFonts w:ascii="Helvetica" w:hAnsi="Helvetica" w:cs="Helvetica"/>
          <w:lang w:val="nl-NL"/>
        </w:rPr>
        <w:t xml:space="preserve">in </w:t>
      </w:r>
      <w:r w:rsidR="00461D25">
        <w:rPr>
          <w:rFonts w:ascii="Helvetica" w:hAnsi="Helvetica" w:cs="Helvetica"/>
          <w:lang w:val="nl-NL"/>
        </w:rPr>
        <w:t>20</w:t>
      </w:r>
      <w:r w:rsidR="005456DA">
        <w:rPr>
          <w:rFonts w:ascii="Helvetica" w:hAnsi="Helvetica" w:cs="Helvetica"/>
          <w:lang w:val="nl-NL"/>
        </w:rPr>
        <w:t>20</w:t>
      </w:r>
      <w:r w:rsidRPr="00B55DDC">
        <w:rPr>
          <w:rFonts w:ascii="Helvetica" w:hAnsi="Helvetica" w:cs="Helvetica"/>
          <w:lang w:val="nl-NL"/>
        </w:rPr>
        <w:t>.</w:t>
      </w:r>
    </w:p>
    <w:p w14:paraId="36B2B244" w14:textId="77777777" w:rsidR="00A761A1" w:rsidRPr="00B55DDC" w:rsidRDefault="00A761A1" w:rsidP="003D339F">
      <w:pPr>
        <w:pStyle w:val="Kop2"/>
        <w:numPr>
          <w:ilvl w:val="1"/>
          <w:numId w:val="11"/>
        </w:numPr>
        <w:overflowPunct/>
        <w:autoSpaceDE/>
        <w:autoSpaceDN/>
        <w:adjustRightInd/>
        <w:spacing w:line="256" w:lineRule="exact"/>
        <w:jc w:val="both"/>
        <w:textAlignment w:val="auto"/>
        <w:rPr>
          <w:rFonts w:ascii="Helvetica" w:hAnsi="Helvetica" w:cs="Helvetica"/>
          <w:b w:val="0"/>
          <w:sz w:val="20"/>
          <w:szCs w:val="20"/>
          <w:lang w:val="nl-NL"/>
        </w:rPr>
      </w:pPr>
      <w:bookmarkStart w:id="21" w:name="_Toc280352956"/>
      <w:bookmarkStart w:id="22" w:name="_Toc298250971"/>
      <w:bookmarkStart w:id="23" w:name="_Toc327715423"/>
      <w:r w:rsidRPr="00B55DDC">
        <w:rPr>
          <w:rFonts w:ascii="Helvetica" w:hAnsi="Helvetica" w:cs="Helvetica"/>
          <w:sz w:val="20"/>
          <w:szCs w:val="20"/>
          <w:lang w:val="nl-NL"/>
        </w:rPr>
        <w:t>GHG verwijderingen</w:t>
      </w:r>
      <w:bookmarkEnd w:id="21"/>
      <w:bookmarkEnd w:id="22"/>
      <w:bookmarkEnd w:id="23"/>
    </w:p>
    <w:p w14:paraId="006DB140" w14:textId="67C49B5B"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Er heeft geen broeikasgasverwijdering of compensatie plaats gevonden bij </w:t>
      </w:r>
      <w:r w:rsidR="00B6210F">
        <w:rPr>
          <w:rFonts w:ascii="Helvetica" w:hAnsi="Helvetica" w:cs="Arial"/>
          <w:lang w:val="nl-NL"/>
        </w:rPr>
        <w:t xml:space="preserve">Loonbedrijf J. </w:t>
      </w:r>
      <w:proofErr w:type="spellStart"/>
      <w:r w:rsidR="00B6210F">
        <w:rPr>
          <w:rFonts w:ascii="Helvetica" w:hAnsi="Helvetica" w:cs="Arial"/>
          <w:lang w:val="nl-NL"/>
        </w:rPr>
        <w:t>Markusse</w:t>
      </w:r>
      <w:proofErr w:type="spellEnd"/>
      <w:r w:rsidR="00B6210F">
        <w:rPr>
          <w:rFonts w:ascii="Helvetica" w:hAnsi="Helvetica" w:cs="Arial"/>
          <w:lang w:val="nl-NL"/>
        </w:rPr>
        <w:t xml:space="preserve"> en Zn. BV</w:t>
      </w:r>
      <w:r w:rsidR="00461D25">
        <w:rPr>
          <w:rFonts w:ascii="Helvetica" w:hAnsi="Helvetica" w:cs="Arial"/>
          <w:lang w:val="nl-NL"/>
        </w:rPr>
        <w:t xml:space="preserve"> </w:t>
      </w:r>
      <w:r w:rsidRPr="00B55DDC">
        <w:rPr>
          <w:rFonts w:ascii="Helvetica" w:hAnsi="Helvetica" w:cs="Helvetica"/>
          <w:lang w:val="nl-NL"/>
        </w:rPr>
        <w:t xml:space="preserve">in </w:t>
      </w:r>
      <w:r w:rsidR="00461D25">
        <w:rPr>
          <w:rFonts w:ascii="Helvetica" w:hAnsi="Helvetica" w:cs="Helvetica"/>
          <w:lang w:val="nl-NL"/>
        </w:rPr>
        <w:t>20</w:t>
      </w:r>
      <w:r w:rsidR="005456DA">
        <w:rPr>
          <w:rFonts w:ascii="Helvetica" w:hAnsi="Helvetica" w:cs="Helvetica"/>
          <w:lang w:val="nl-NL"/>
        </w:rPr>
        <w:t>20</w:t>
      </w:r>
      <w:r w:rsidRPr="00B55DDC">
        <w:rPr>
          <w:rFonts w:ascii="Helvetica" w:hAnsi="Helvetica" w:cs="Helvetica"/>
          <w:lang w:val="nl-NL"/>
        </w:rPr>
        <w:t>.</w:t>
      </w:r>
    </w:p>
    <w:p w14:paraId="0B358FDD" w14:textId="77777777" w:rsidR="00A761A1" w:rsidRPr="00B55DDC" w:rsidRDefault="00A761A1" w:rsidP="003D339F">
      <w:pPr>
        <w:pStyle w:val="Kop2"/>
        <w:numPr>
          <w:ilvl w:val="1"/>
          <w:numId w:val="11"/>
        </w:numPr>
        <w:overflowPunct/>
        <w:autoSpaceDE/>
        <w:autoSpaceDN/>
        <w:adjustRightInd/>
        <w:spacing w:line="256" w:lineRule="exact"/>
        <w:jc w:val="both"/>
        <w:textAlignment w:val="auto"/>
        <w:rPr>
          <w:rFonts w:ascii="Helvetica" w:hAnsi="Helvetica" w:cs="Helvetica"/>
          <w:b w:val="0"/>
          <w:sz w:val="20"/>
          <w:szCs w:val="20"/>
          <w:lang w:val="nl-NL"/>
        </w:rPr>
      </w:pPr>
      <w:bookmarkStart w:id="24" w:name="_Toc280352957"/>
      <w:bookmarkStart w:id="25" w:name="_Toc298250972"/>
      <w:bookmarkStart w:id="26" w:name="_Toc327715424"/>
      <w:r w:rsidRPr="00B55DDC">
        <w:rPr>
          <w:rFonts w:ascii="Helvetica" w:hAnsi="Helvetica" w:cs="Helvetica"/>
          <w:sz w:val="20"/>
          <w:szCs w:val="20"/>
          <w:lang w:val="nl-NL"/>
        </w:rPr>
        <w:lastRenderedPageBreak/>
        <w:t>Uitzonderingen</w:t>
      </w:r>
      <w:bookmarkEnd w:id="24"/>
      <w:bookmarkEnd w:id="25"/>
      <w:bookmarkEnd w:id="26"/>
    </w:p>
    <w:p w14:paraId="20DCB9D3" w14:textId="04EB3218" w:rsidR="00A761A1" w:rsidRPr="00B55DDC" w:rsidRDefault="00F2627A" w:rsidP="003D339F">
      <w:pPr>
        <w:jc w:val="both"/>
        <w:rPr>
          <w:rFonts w:ascii="Helvetica" w:hAnsi="Helvetica" w:cs="Helvetica"/>
          <w:lang w:val="nl-NL"/>
        </w:rPr>
      </w:pPr>
      <w:r w:rsidRPr="00B55DDC">
        <w:rPr>
          <w:rFonts w:ascii="Helvetica" w:hAnsi="Helvetica" w:cs="Helvetica"/>
          <w:lang w:val="nl-NL"/>
        </w:rPr>
        <w:t>Het verbruik van lasgassen is bekend maar de hoeveelheden, 150 liter = 0,2 ton = 0,05% van de footprint, zijn nihil en hebben geen significante invloed op de emissies en/of reductiebeleid. Het verbruik van koudemiddelen, 0,5 kg, benzine (</w:t>
      </w:r>
      <w:proofErr w:type="spellStart"/>
      <w:r w:rsidRPr="00B55DDC">
        <w:rPr>
          <w:rFonts w:ascii="Helvetica" w:hAnsi="Helvetica" w:cs="Helvetica"/>
          <w:lang w:val="nl-NL"/>
        </w:rPr>
        <w:t>Aspen</w:t>
      </w:r>
      <w:proofErr w:type="spellEnd"/>
      <w:r w:rsidRPr="00B55DDC">
        <w:rPr>
          <w:rFonts w:ascii="Helvetica" w:hAnsi="Helvetica" w:cs="Helvetica"/>
          <w:lang w:val="nl-NL"/>
        </w:rPr>
        <w:t>) 50 liter en olie- en smeermiddelen hebben geen invloed op de totale emissie en reductiebeleid.</w:t>
      </w:r>
      <w:r>
        <w:rPr>
          <w:rFonts w:ascii="Helvetica" w:hAnsi="Helvetica" w:cs="Helvetica"/>
          <w:lang w:val="nl-NL"/>
        </w:rPr>
        <w:t xml:space="preserve"> In een Excel-overzicht zijn over het jaar 20</w:t>
      </w:r>
      <w:r w:rsidR="00983B27">
        <w:rPr>
          <w:rFonts w:ascii="Helvetica" w:hAnsi="Helvetica" w:cs="Helvetica"/>
          <w:lang w:val="nl-NL"/>
        </w:rPr>
        <w:t>20</w:t>
      </w:r>
      <w:r>
        <w:rPr>
          <w:rFonts w:ascii="Helvetica" w:hAnsi="Helvetica" w:cs="Helvetica"/>
          <w:lang w:val="nl-NL"/>
        </w:rPr>
        <w:t xml:space="preserve"> de ingekochte hoeveelheden gassen, </w:t>
      </w:r>
      <w:proofErr w:type="spellStart"/>
      <w:r>
        <w:rPr>
          <w:rFonts w:ascii="Helvetica" w:hAnsi="Helvetica" w:cs="Helvetica"/>
          <w:lang w:val="nl-NL"/>
        </w:rPr>
        <w:t>Motomix</w:t>
      </w:r>
      <w:proofErr w:type="spellEnd"/>
      <w:r>
        <w:rPr>
          <w:rFonts w:ascii="Helvetica" w:hAnsi="Helvetica" w:cs="Helvetica"/>
          <w:lang w:val="nl-NL"/>
        </w:rPr>
        <w:t xml:space="preserve"> (</w:t>
      </w:r>
      <w:proofErr w:type="spellStart"/>
      <w:r>
        <w:rPr>
          <w:rFonts w:ascii="Helvetica" w:hAnsi="Helvetica" w:cs="Helvetica"/>
          <w:lang w:val="nl-NL"/>
        </w:rPr>
        <w:t>Aspen</w:t>
      </w:r>
      <w:proofErr w:type="spellEnd"/>
      <w:r>
        <w:rPr>
          <w:rFonts w:ascii="Helvetica" w:hAnsi="Helvetica" w:cs="Helvetica"/>
          <w:lang w:val="nl-NL"/>
        </w:rPr>
        <w:t>) en koudemiddel vermeld incl. de bijbehorende emissiefactoren.</w:t>
      </w:r>
    </w:p>
    <w:p w14:paraId="4ED19CE5" w14:textId="77777777" w:rsidR="00A761A1" w:rsidRPr="00B55DDC" w:rsidRDefault="00A761A1" w:rsidP="003D339F">
      <w:pPr>
        <w:pStyle w:val="Kop2"/>
        <w:numPr>
          <w:ilvl w:val="1"/>
          <w:numId w:val="11"/>
        </w:numPr>
        <w:overflowPunct/>
        <w:autoSpaceDE/>
        <w:autoSpaceDN/>
        <w:adjustRightInd/>
        <w:spacing w:line="256" w:lineRule="exact"/>
        <w:jc w:val="both"/>
        <w:textAlignment w:val="auto"/>
        <w:rPr>
          <w:rFonts w:ascii="Helvetica" w:hAnsi="Helvetica" w:cs="Helvetica"/>
          <w:b w:val="0"/>
          <w:sz w:val="20"/>
          <w:szCs w:val="20"/>
          <w:lang w:val="nl-NL"/>
        </w:rPr>
      </w:pPr>
      <w:bookmarkStart w:id="27" w:name="_Toc280352958"/>
      <w:bookmarkStart w:id="28" w:name="_Toc298250973"/>
      <w:bookmarkStart w:id="29" w:name="_Toc327715425"/>
      <w:r w:rsidRPr="00B55DDC">
        <w:rPr>
          <w:rFonts w:ascii="Helvetica" w:hAnsi="Helvetica" w:cs="Helvetica"/>
          <w:sz w:val="20"/>
          <w:szCs w:val="20"/>
          <w:lang w:val="nl-NL"/>
        </w:rPr>
        <w:t xml:space="preserve">Belangrijkste </w:t>
      </w:r>
      <w:proofErr w:type="spellStart"/>
      <w:r w:rsidRPr="00B55DDC">
        <w:rPr>
          <w:rFonts w:ascii="Helvetica" w:hAnsi="Helvetica" w:cs="Helvetica"/>
          <w:sz w:val="20"/>
          <w:szCs w:val="20"/>
          <w:lang w:val="nl-NL"/>
        </w:rPr>
        <w:t>beïnvloeders</w:t>
      </w:r>
      <w:bookmarkEnd w:id="27"/>
      <w:bookmarkEnd w:id="28"/>
      <w:bookmarkEnd w:id="29"/>
      <w:proofErr w:type="spellEnd"/>
    </w:p>
    <w:p w14:paraId="5A7CD917"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Binnen </w:t>
      </w:r>
      <w:r w:rsidR="00B6210F">
        <w:rPr>
          <w:rFonts w:ascii="Helvetica" w:hAnsi="Helvetica" w:cs="Arial"/>
          <w:lang w:val="nl-NL"/>
        </w:rPr>
        <w:t xml:space="preserve">Loonbedrijf J. </w:t>
      </w:r>
      <w:proofErr w:type="spellStart"/>
      <w:r w:rsidR="00B6210F">
        <w:rPr>
          <w:rFonts w:ascii="Helvetica" w:hAnsi="Helvetica" w:cs="Arial"/>
          <w:lang w:val="nl-NL"/>
        </w:rPr>
        <w:t>Markusse</w:t>
      </w:r>
      <w:proofErr w:type="spellEnd"/>
      <w:r w:rsidR="00B6210F">
        <w:rPr>
          <w:rFonts w:ascii="Helvetica" w:hAnsi="Helvetica" w:cs="Arial"/>
          <w:lang w:val="nl-NL"/>
        </w:rPr>
        <w:t xml:space="preserve"> en Zn. BV</w:t>
      </w:r>
      <w:r w:rsidR="00461D25">
        <w:rPr>
          <w:rFonts w:ascii="Helvetica" w:hAnsi="Helvetica" w:cs="Arial"/>
          <w:lang w:val="nl-NL"/>
        </w:rPr>
        <w:t xml:space="preserve"> </w:t>
      </w:r>
      <w:r w:rsidRPr="00B55DDC">
        <w:rPr>
          <w:rFonts w:ascii="Helvetica" w:hAnsi="Helvetica" w:cs="Helvetica"/>
          <w:lang w:val="nl-NL"/>
        </w:rPr>
        <w:t>zijn geen individuele personen te benoemen die een dermate invloed op de CO</w:t>
      </w:r>
      <w:r w:rsidRPr="00B55DDC">
        <w:rPr>
          <w:rFonts w:ascii="Helvetica" w:hAnsi="Helvetica" w:cs="Helvetica"/>
          <w:vertAlign w:val="subscript"/>
          <w:lang w:val="nl-NL"/>
        </w:rPr>
        <w:t>2</w:t>
      </w:r>
      <w:r w:rsidRPr="00B55DDC">
        <w:rPr>
          <w:rFonts w:ascii="Helvetica" w:hAnsi="Helvetica" w:cs="Helvetica"/>
          <w:lang w:val="nl-NL"/>
        </w:rPr>
        <w:t xml:space="preserve"> footprint hebben dat gedragsverandering van deze individuele persoon alleen al zou zorgen voor een significante verandering in de CO</w:t>
      </w:r>
      <w:r w:rsidRPr="00B55DDC">
        <w:rPr>
          <w:rFonts w:ascii="Helvetica" w:hAnsi="Helvetica" w:cs="Helvetica"/>
          <w:vertAlign w:val="subscript"/>
          <w:lang w:val="nl-NL"/>
        </w:rPr>
        <w:t>2</w:t>
      </w:r>
      <w:r w:rsidRPr="00B55DDC">
        <w:rPr>
          <w:rFonts w:ascii="Helvetica" w:hAnsi="Helvetica" w:cs="Helvetica"/>
          <w:lang w:val="nl-NL"/>
        </w:rPr>
        <w:t xml:space="preserve"> footprint.</w:t>
      </w:r>
    </w:p>
    <w:p w14:paraId="02A12C10" w14:textId="77777777" w:rsidR="00A761A1" w:rsidRPr="00B55DDC" w:rsidRDefault="00A761A1" w:rsidP="003D339F">
      <w:pPr>
        <w:pStyle w:val="Kop2"/>
        <w:numPr>
          <w:ilvl w:val="1"/>
          <w:numId w:val="11"/>
        </w:numPr>
        <w:overflowPunct/>
        <w:autoSpaceDE/>
        <w:autoSpaceDN/>
        <w:adjustRightInd/>
        <w:spacing w:line="256" w:lineRule="exact"/>
        <w:jc w:val="both"/>
        <w:textAlignment w:val="auto"/>
        <w:rPr>
          <w:rFonts w:ascii="Helvetica" w:hAnsi="Helvetica" w:cs="Helvetica"/>
          <w:b w:val="0"/>
          <w:sz w:val="20"/>
          <w:szCs w:val="20"/>
          <w:lang w:val="nl-NL"/>
        </w:rPr>
      </w:pPr>
      <w:bookmarkStart w:id="30" w:name="_Toc280352959"/>
      <w:bookmarkStart w:id="31" w:name="_Toc298250974"/>
      <w:bookmarkStart w:id="32" w:name="_Toc327715426"/>
      <w:r w:rsidRPr="00B55DDC">
        <w:rPr>
          <w:rFonts w:ascii="Helvetica" w:hAnsi="Helvetica" w:cs="Helvetica"/>
          <w:sz w:val="20"/>
          <w:szCs w:val="20"/>
          <w:lang w:val="nl-NL"/>
        </w:rPr>
        <w:t>Toekomst</w:t>
      </w:r>
      <w:bookmarkEnd w:id="30"/>
      <w:bookmarkEnd w:id="31"/>
      <w:bookmarkEnd w:id="32"/>
    </w:p>
    <w:p w14:paraId="7C241A15" w14:textId="5738F8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De emissie in de paragrafen hierboven zijn vastgesteld voor het jaar </w:t>
      </w:r>
      <w:r w:rsidR="00461D25">
        <w:rPr>
          <w:rFonts w:ascii="Helvetica" w:hAnsi="Helvetica" w:cs="Helvetica"/>
          <w:lang w:val="nl-NL"/>
        </w:rPr>
        <w:t>20</w:t>
      </w:r>
      <w:r w:rsidR="005456DA">
        <w:rPr>
          <w:rFonts w:ascii="Helvetica" w:hAnsi="Helvetica" w:cs="Helvetica"/>
          <w:lang w:val="nl-NL"/>
        </w:rPr>
        <w:t>20</w:t>
      </w:r>
      <w:r w:rsidR="00461D25">
        <w:rPr>
          <w:rFonts w:ascii="Helvetica" w:hAnsi="Helvetica" w:cs="Helvetica"/>
          <w:lang w:val="nl-NL"/>
        </w:rPr>
        <w:t>.</w:t>
      </w:r>
      <w:r w:rsidRPr="00B55DDC">
        <w:rPr>
          <w:rFonts w:ascii="Helvetica" w:hAnsi="Helvetica" w:cs="Helvetica"/>
          <w:lang w:val="nl-NL"/>
        </w:rPr>
        <w:t xml:space="preserve"> De verwachting is dat deze emissie in het komende jaar, </w:t>
      </w:r>
      <w:r w:rsidR="00461D25">
        <w:rPr>
          <w:rFonts w:ascii="Helvetica" w:hAnsi="Helvetica" w:cs="Helvetica"/>
          <w:lang w:val="nl-NL"/>
        </w:rPr>
        <w:t>20</w:t>
      </w:r>
      <w:r w:rsidR="00983B27">
        <w:rPr>
          <w:rFonts w:ascii="Helvetica" w:hAnsi="Helvetica" w:cs="Helvetica"/>
          <w:lang w:val="nl-NL"/>
        </w:rPr>
        <w:t>21</w:t>
      </w:r>
      <w:r w:rsidRPr="00B55DDC">
        <w:rPr>
          <w:rFonts w:ascii="Helvetica" w:hAnsi="Helvetica" w:cs="Helvetica"/>
          <w:lang w:val="nl-NL"/>
        </w:rPr>
        <w:t xml:space="preserve">, niet aan grote verandering onderhevig zal zijn. Wel zal, gezien de doelstellingen van </w:t>
      </w:r>
      <w:r w:rsidR="00B6210F">
        <w:rPr>
          <w:rFonts w:ascii="Helvetica" w:hAnsi="Helvetica" w:cs="Arial"/>
          <w:lang w:val="nl-NL"/>
        </w:rPr>
        <w:t xml:space="preserve">Loonbedrijf J. </w:t>
      </w:r>
      <w:proofErr w:type="spellStart"/>
      <w:r w:rsidR="00B6210F">
        <w:rPr>
          <w:rFonts w:ascii="Helvetica" w:hAnsi="Helvetica" w:cs="Arial"/>
          <w:lang w:val="nl-NL"/>
        </w:rPr>
        <w:t>Markusse</w:t>
      </w:r>
      <w:proofErr w:type="spellEnd"/>
      <w:r w:rsidR="00B6210F">
        <w:rPr>
          <w:rFonts w:ascii="Helvetica" w:hAnsi="Helvetica" w:cs="Arial"/>
          <w:lang w:val="nl-NL"/>
        </w:rPr>
        <w:t xml:space="preserve"> en Zn. BV</w:t>
      </w:r>
      <w:r w:rsidRPr="00B55DDC">
        <w:rPr>
          <w:rFonts w:ascii="Helvetica" w:hAnsi="Helvetica" w:cs="Helvetica"/>
          <w:lang w:val="nl-NL"/>
        </w:rPr>
        <w:t>, de CO</w:t>
      </w:r>
      <w:r w:rsidRPr="00B55DDC">
        <w:rPr>
          <w:rFonts w:ascii="Helvetica" w:hAnsi="Helvetica" w:cs="Helvetica"/>
          <w:vertAlign w:val="subscript"/>
          <w:lang w:val="nl-NL"/>
        </w:rPr>
        <w:t>2</w:t>
      </w:r>
      <w:r w:rsidRPr="00B55DDC">
        <w:rPr>
          <w:rFonts w:ascii="Helvetica" w:hAnsi="Helvetica" w:cs="Helvetica"/>
          <w:lang w:val="nl-NL"/>
        </w:rPr>
        <w:t xml:space="preserve"> uitstoot met </w:t>
      </w:r>
      <w:r w:rsidR="00461D25">
        <w:rPr>
          <w:rFonts w:ascii="Helvetica" w:hAnsi="Helvetica" w:cs="Helvetica"/>
          <w:lang w:val="nl-NL"/>
        </w:rPr>
        <w:t>1</w:t>
      </w:r>
      <w:r w:rsidRPr="00B55DDC">
        <w:rPr>
          <w:rFonts w:ascii="Helvetica" w:hAnsi="Helvetica" w:cs="Helvetica"/>
          <w:lang w:val="nl-NL"/>
        </w:rPr>
        <w:t xml:space="preserve">% dalen. </w:t>
      </w:r>
    </w:p>
    <w:p w14:paraId="10098149" w14:textId="77777777" w:rsidR="00A761A1" w:rsidRPr="00B55DDC" w:rsidRDefault="00A761A1" w:rsidP="003D339F">
      <w:pPr>
        <w:pStyle w:val="Kop2"/>
        <w:numPr>
          <w:ilvl w:val="1"/>
          <w:numId w:val="11"/>
        </w:numPr>
        <w:overflowPunct/>
        <w:autoSpaceDE/>
        <w:autoSpaceDN/>
        <w:adjustRightInd/>
        <w:spacing w:line="256" w:lineRule="exact"/>
        <w:jc w:val="both"/>
        <w:textAlignment w:val="auto"/>
        <w:rPr>
          <w:rFonts w:ascii="Helvetica" w:hAnsi="Helvetica" w:cs="Helvetica"/>
          <w:b w:val="0"/>
          <w:sz w:val="20"/>
          <w:szCs w:val="20"/>
          <w:lang w:val="nl-NL"/>
        </w:rPr>
      </w:pPr>
      <w:bookmarkStart w:id="33" w:name="_Toc298250975"/>
      <w:bookmarkStart w:id="34" w:name="_Toc327715427"/>
      <w:r w:rsidRPr="00B55DDC">
        <w:rPr>
          <w:rFonts w:ascii="Helvetica" w:hAnsi="Helvetica" w:cs="Helvetica"/>
          <w:sz w:val="20"/>
          <w:szCs w:val="20"/>
          <w:lang w:val="nl-NL"/>
        </w:rPr>
        <w:t>Significante veranderingen</w:t>
      </w:r>
      <w:bookmarkEnd w:id="33"/>
      <w:bookmarkEnd w:id="34"/>
    </w:p>
    <w:p w14:paraId="57B1760E" w14:textId="3766AAF5"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Zoals in hoofdstuk 3 beschreven geldt </w:t>
      </w:r>
      <w:r w:rsidR="00461D25">
        <w:rPr>
          <w:rFonts w:ascii="Helvetica" w:hAnsi="Helvetica" w:cs="Helvetica"/>
          <w:lang w:val="nl-NL"/>
        </w:rPr>
        <w:t>2018</w:t>
      </w:r>
      <w:r w:rsidRPr="00B55DDC">
        <w:rPr>
          <w:rFonts w:ascii="Helvetica" w:hAnsi="Helvetica" w:cs="Helvetica"/>
          <w:lang w:val="nl-NL"/>
        </w:rPr>
        <w:t xml:space="preserve"> als basisjaar. In deze paragraaf worden al de eerste vera</w:t>
      </w:r>
      <w:r w:rsidR="00461D25">
        <w:rPr>
          <w:rFonts w:ascii="Helvetica" w:hAnsi="Helvetica" w:cs="Helvetica"/>
          <w:lang w:val="nl-NL"/>
        </w:rPr>
        <w:t>nderingen gepresenteerd van 20</w:t>
      </w:r>
      <w:r w:rsidR="005456DA">
        <w:rPr>
          <w:rFonts w:ascii="Helvetica" w:hAnsi="Helvetica" w:cs="Helvetica"/>
          <w:lang w:val="nl-NL"/>
        </w:rPr>
        <w:t>20</w:t>
      </w:r>
      <w:r w:rsidRPr="00B55DDC">
        <w:rPr>
          <w:rFonts w:ascii="Helvetica" w:hAnsi="Helvetica" w:cs="Helvetica"/>
          <w:lang w:val="nl-NL"/>
        </w:rPr>
        <w:t xml:space="preserve"> t.o.v. 201</w:t>
      </w:r>
      <w:r w:rsidR="00461D25">
        <w:rPr>
          <w:rFonts w:ascii="Helvetica" w:hAnsi="Helvetica" w:cs="Helvetica"/>
          <w:lang w:val="nl-NL"/>
        </w:rPr>
        <w:t>9</w:t>
      </w:r>
      <w:r w:rsidRPr="00B55DDC">
        <w:rPr>
          <w:rFonts w:ascii="Helvetica" w:hAnsi="Helvetica" w:cs="Helvetica"/>
          <w:lang w:val="nl-NL"/>
        </w:rPr>
        <w:t xml:space="preserve">. </w:t>
      </w:r>
    </w:p>
    <w:p w14:paraId="4E0ADB31" w14:textId="77777777" w:rsidR="00A761A1" w:rsidRPr="00B55DDC" w:rsidRDefault="00A761A1" w:rsidP="003D339F">
      <w:pPr>
        <w:jc w:val="both"/>
        <w:rPr>
          <w:rFonts w:ascii="Helvetica" w:hAnsi="Helvetica" w:cs="Helvetica"/>
          <w:lang w:val="nl-NL"/>
        </w:rPr>
      </w:pPr>
    </w:p>
    <w:tbl>
      <w:tblPr>
        <w:tblW w:w="824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827"/>
        <w:gridCol w:w="1138"/>
        <w:gridCol w:w="1092"/>
        <w:gridCol w:w="1092"/>
        <w:gridCol w:w="1092"/>
      </w:tblGrid>
      <w:tr w:rsidR="00E11BAD" w:rsidRPr="00B55DDC" w14:paraId="59DDD48D" w14:textId="77777777" w:rsidTr="00E11BAD">
        <w:trPr>
          <w:trHeight w:val="255"/>
        </w:trPr>
        <w:tc>
          <w:tcPr>
            <w:tcW w:w="3827" w:type="dxa"/>
            <w:shd w:val="clear" w:color="auto" w:fill="9CC2E5" w:themeFill="accent5" w:themeFillTint="99"/>
            <w:noWrap/>
            <w:vAlign w:val="bottom"/>
          </w:tcPr>
          <w:p w14:paraId="1187B40E" w14:textId="77777777" w:rsidR="00E11BAD" w:rsidRPr="00B55DDC" w:rsidRDefault="00E11BAD" w:rsidP="003D339F">
            <w:pPr>
              <w:jc w:val="both"/>
              <w:rPr>
                <w:rFonts w:ascii="Helvetica" w:eastAsia="SimSun" w:hAnsi="Helvetica" w:cs="Helvetica"/>
                <w:b/>
                <w:bCs/>
                <w:lang w:val="nl-NL" w:eastAsia="zh-CN"/>
              </w:rPr>
            </w:pPr>
            <w:r w:rsidRPr="00B55DDC">
              <w:rPr>
                <w:rFonts w:ascii="Helvetica" w:eastAsia="SimSun" w:hAnsi="Helvetica" w:cs="Helvetica"/>
                <w:b/>
                <w:bCs/>
                <w:lang w:val="nl-NL" w:eastAsia="zh-CN"/>
              </w:rPr>
              <w:t>Scope 1</w:t>
            </w:r>
          </w:p>
        </w:tc>
        <w:tc>
          <w:tcPr>
            <w:tcW w:w="1138" w:type="dxa"/>
            <w:shd w:val="clear" w:color="auto" w:fill="9CC2E5" w:themeFill="accent5" w:themeFillTint="99"/>
            <w:noWrap/>
            <w:vAlign w:val="bottom"/>
          </w:tcPr>
          <w:p w14:paraId="1E133AFB" w14:textId="63964016" w:rsidR="00E11BAD" w:rsidRPr="00B55DDC" w:rsidRDefault="00E11BAD" w:rsidP="003D339F">
            <w:pPr>
              <w:jc w:val="both"/>
              <w:rPr>
                <w:rFonts w:ascii="Helvetica" w:eastAsia="SimSun" w:hAnsi="Helvetica" w:cs="Helvetica"/>
                <w:b/>
                <w:bCs/>
                <w:lang w:val="nl-NL" w:eastAsia="zh-CN"/>
              </w:rPr>
            </w:pPr>
            <w:r w:rsidRPr="00B55DDC">
              <w:rPr>
                <w:rFonts w:ascii="Helvetica" w:eastAsia="SimSun" w:hAnsi="Helvetica" w:cs="Helvetica"/>
                <w:b/>
                <w:bCs/>
                <w:lang w:val="nl-NL" w:eastAsia="zh-CN"/>
              </w:rPr>
              <w:t>2</w:t>
            </w:r>
            <w:r w:rsidR="00A47EFF">
              <w:rPr>
                <w:rFonts w:ascii="Helvetica" w:eastAsia="SimSun" w:hAnsi="Helvetica" w:cs="Helvetica"/>
                <w:b/>
                <w:bCs/>
                <w:lang w:val="nl-NL" w:eastAsia="zh-CN"/>
              </w:rPr>
              <w:t>019</w:t>
            </w:r>
          </w:p>
        </w:tc>
        <w:tc>
          <w:tcPr>
            <w:tcW w:w="1092" w:type="dxa"/>
            <w:shd w:val="clear" w:color="auto" w:fill="9CC2E5" w:themeFill="accent5" w:themeFillTint="99"/>
            <w:noWrap/>
            <w:vAlign w:val="bottom"/>
          </w:tcPr>
          <w:p w14:paraId="62CA6402" w14:textId="624DA814" w:rsidR="00E11BAD" w:rsidRPr="00B55DDC" w:rsidRDefault="00E11BAD" w:rsidP="003D339F">
            <w:pPr>
              <w:jc w:val="both"/>
              <w:rPr>
                <w:rFonts w:ascii="Helvetica" w:eastAsia="SimSun" w:hAnsi="Helvetica" w:cs="Helvetica"/>
                <w:b/>
                <w:bCs/>
                <w:lang w:val="nl-NL" w:eastAsia="zh-CN"/>
              </w:rPr>
            </w:pPr>
            <w:r w:rsidRPr="00B55DDC">
              <w:rPr>
                <w:rFonts w:ascii="Helvetica" w:eastAsia="SimSun" w:hAnsi="Helvetica" w:cs="Helvetica"/>
                <w:b/>
                <w:bCs/>
                <w:lang w:val="nl-NL" w:eastAsia="zh-CN"/>
              </w:rPr>
              <w:t>2</w:t>
            </w:r>
            <w:r w:rsidR="00A47EFF">
              <w:rPr>
                <w:rFonts w:ascii="Helvetica" w:eastAsia="SimSun" w:hAnsi="Helvetica" w:cs="Helvetica"/>
                <w:b/>
                <w:bCs/>
                <w:lang w:val="nl-NL" w:eastAsia="zh-CN"/>
              </w:rPr>
              <w:t>020</w:t>
            </w:r>
          </w:p>
        </w:tc>
        <w:tc>
          <w:tcPr>
            <w:tcW w:w="1092" w:type="dxa"/>
            <w:shd w:val="clear" w:color="auto" w:fill="9CC2E5" w:themeFill="accent5" w:themeFillTint="99"/>
            <w:vAlign w:val="bottom"/>
          </w:tcPr>
          <w:p w14:paraId="096B7CBE" w14:textId="77777777" w:rsidR="00E11BAD" w:rsidRPr="00B55DDC" w:rsidRDefault="00E11BAD" w:rsidP="003D339F">
            <w:pPr>
              <w:jc w:val="both"/>
              <w:rPr>
                <w:rFonts w:ascii="Helvetica" w:eastAsia="SimSun" w:hAnsi="Helvetica" w:cs="Helvetica"/>
                <w:b/>
                <w:bCs/>
                <w:lang w:val="nl-NL" w:eastAsia="zh-CN"/>
              </w:rPr>
            </w:pPr>
            <w:r w:rsidRPr="00B55DDC">
              <w:rPr>
                <w:rFonts w:ascii="Helvetica" w:eastAsia="SimSun" w:hAnsi="Helvetica" w:cs="Helvetica"/>
                <w:b/>
                <w:bCs/>
                <w:lang w:val="nl-NL" w:eastAsia="zh-CN"/>
              </w:rPr>
              <w:t>Verschil</w:t>
            </w:r>
          </w:p>
        </w:tc>
        <w:tc>
          <w:tcPr>
            <w:tcW w:w="1092" w:type="dxa"/>
            <w:shd w:val="clear" w:color="auto" w:fill="9CC2E5" w:themeFill="accent5" w:themeFillTint="99"/>
          </w:tcPr>
          <w:p w14:paraId="7B9D3A98" w14:textId="77777777" w:rsidR="00E11BAD" w:rsidRPr="00B55DDC" w:rsidRDefault="00E11BAD" w:rsidP="003D339F">
            <w:pPr>
              <w:jc w:val="both"/>
              <w:rPr>
                <w:rFonts w:ascii="Helvetica" w:eastAsia="SimSun" w:hAnsi="Helvetica" w:cs="Helvetica"/>
                <w:b/>
                <w:bCs/>
                <w:lang w:val="nl-NL" w:eastAsia="zh-CN"/>
              </w:rPr>
            </w:pPr>
            <w:r>
              <w:rPr>
                <w:rFonts w:ascii="Helvetica" w:eastAsia="SimSun" w:hAnsi="Helvetica" w:cs="Helvetica"/>
                <w:b/>
                <w:bCs/>
                <w:lang w:val="nl-NL" w:eastAsia="zh-CN"/>
              </w:rPr>
              <w:t>In %</w:t>
            </w:r>
          </w:p>
        </w:tc>
      </w:tr>
      <w:tr w:rsidR="00E11BAD" w:rsidRPr="00B55DDC" w14:paraId="0C3B37DE" w14:textId="77777777" w:rsidTr="00B252AF">
        <w:trPr>
          <w:trHeight w:val="255"/>
        </w:trPr>
        <w:tc>
          <w:tcPr>
            <w:tcW w:w="3827" w:type="dxa"/>
            <w:shd w:val="clear" w:color="auto" w:fill="C5E0B3" w:themeFill="accent6" w:themeFillTint="66"/>
            <w:noWrap/>
            <w:vAlign w:val="bottom"/>
          </w:tcPr>
          <w:p w14:paraId="2E2FFE77" w14:textId="77777777" w:rsidR="00E11BAD" w:rsidRPr="00B55DDC" w:rsidRDefault="00E11BAD" w:rsidP="003D339F">
            <w:pPr>
              <w:jc w:val="both"/>
              <w:rPr>
                <w:rFonts w:ascii="Helvetica" w:eastAsia="SimSun" w:hAnsi="Helvetica" w:cs="Helvetica"/>
                <w:lang w:val="nl-NL" w:eastAsia="zh-CN"/>
              </w:rPr>
            </w:pPr>
            <w:r w:rsidRPr="00B55DDC">
              <w:rPr>
                <w:rFonts w:ascii="Helvetica" w:eastAsia="SimSun" w:hAnsi="Helvetica" w:cs="Helvetica"/>
                <w:lang w:val="nl-NL" w:eastAsia="zh-CN"/>
              </w:rPr>
              <w:t>Gasverbruik</w:t>
            </w:r>
          </w:p>
        </w:tc>
        <w:tc>
          <w:tcPr>
            <w:tcW w:w="1138" w:type="dxa"/>
            <w:shd w:val="clear" w:color="auto" w:fill="C5E0B3" w:themeFill="accent6" w:themeFillTint="66"/>
            <w:noWrap/>
            <w:vAlign w:val="bottom"/>
          </w:tcPr>
          <w:p w14:paraId="0241DB86" w14:textId="01C7F063"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15,6</w:t>
            </w:r>
          </w:p>
        </w:tc>
        <w:tc>
          <w:tcPr>
            <w:tcW w:w="1092" w:type="dxa"/>
            <w:shd w:val="clear" w:color="auto" w:fill="C5E0B3" w:themeFill="accent6" w:themeFillTint="66"/>
            <w:noWrap/>
            <w:vAlign w:val="bottom"/>
          </w:tcPr>
          <w:p w14:paraId="338F5150" w14:textId="1155DFAE"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w:t>
            </w:r>
            <w:r w:rsidR="00C831E9">
              <w:rPr>
                <w:rFonts w:ascii="Helvetica" w:eastAsia="SimSun" w:hAnsi="Helvetica" w:cs="Helvetica"/>
                <w:lang w:val="nl-NL" w:eastAsia="zh-CN"/>
              </w:rPr>
              <w:t>4</w:t>
            </w:r>
          </w:p>
        </w:tc>
        <w:tc>
          <w:tcPr>
            <w:tcW w:w="1092" w:type="dxa"/>
            <w:shd w:val="clear" w:color="auto" w:fill="C5E0B3" w:themeFill="accent6" w:themeFillTint="66"/>
          </w:tcPr>
          <w:p w14:paraId="1C2F354C" w14:textId="32C21523" w:rsidR="00E11BAD" w:rsidRPr="00B55DDC" w:rsidRDefault="00C831E9" w:rsidP="00944F1C">
            <w:pPr>
              <w:jc w:val="right"/>
              <w:rPr>
                <w:rFonts w:ascii="Helvetica" w:eastAsia="SimSun" w:hAnsi="Helvetica" w:cs="Helvetica"/>
                <w:lang w:val="nl-NL" w:eastAsia="zh-CN"/>
              </w:rPr>
            </w:pPr>
            <w:r>
              <w:rPr>
                <w:rFonts w:ascii="Helvetica" w:eastAsia="SimSun" w:hAnsi="Helvetica" w:cs="Helvetica"/>
                <w:lang w:val="nl-NL" w:eastAsia="zh-CN"/>
              </w:rPr>
              <w:t>-1,6</w:t>
            </w:r>
          </w:p>
        </w:tc>
        <w:tc>
          <w:tcPr>
            <w:tcW w:w="1092" w:type="dxa"/>
            <w:shd w:val="clear" w:color="auto" w:fill="C5E0B3" w:themeFill="accent6" w:themeFillTint="66"/>
          </w:tcPr>
          <w:p w14:paraId="5A1C56CF" w14:textId="47011B71" w:rsidR="00E11BAD" w:rsidRDefault="00C831E9" w:rsidP="00944F1C">
            <w:pPr>
              <w:jc w:val="right"/>
              <w:rPr>
                <w:rFonts w:ascii="Helvetica" w:eastAsia="SimSun" w:hAnsi="Helvetica" w:cs="Helvetica"/>
                <w:lang w:val="nl-NL" w:eastAsia="zh-CN"/>
              </w:rPr>
            </w:pPr>
            <w:r>
              <w:rPr>
                <w:rFonts w:ascii="Helvetica" w:eastAsia="SimSun" w:hAnsi="Helvetica" w:cs="Helvetica"/>
                <w:lang w:val="nl-NL" w:eastAsia="zh-CN"/>
              </w:rPr>
              <w:t>-10,3</w:t>
            </w:r>
          </w:p>
        </w:tc>
      </w:tr>
      <w:tr w:rsidR="00E11BAD" w:rsidRPr="00B55DDC" w14:paraId="1267B585" w14:textId="77777777" w:rsidTr="00B252AF">
        <w:trPr>
          <w:trHeight w:val="255"/>
        </w:trPr>
        <w:tc>
          <w:tcPr>
            <w:tcW w:w="3827" w:type="dxa"/>
            <w:tcBorders>
              <w:bottom w:val="single" w:sz="8" w:space="0" w:color="auto"/>
            </w:tcBorders>
            <w:shd w:val="clear" w:color="auto" w:fill="C5E0B3" w:themeFill="accent6" w:themeFillTint="66"/>
            <w:noWrap/>
            <w:vAlign w:val="bottom"/>
          </w:tcPr>
          <w:p w14:paraId="56DAEC01" w14:textId="77777777" w:rsidR="00E11BAD" w:rsidRPr="00B55DDC" w:rsidRDefault="00E11BAD" w:rsidP="003D339F">
            <w:pPr>
              <w:jc w:val="both"/>
              <w:rPr>
                <w:rFonts w:ascii="Helvetica" w:hAnsi="Helvetica" w:cs="Helvetica"/>
                <w:lang w:val="nl-NL"/>
              </w:rPr>
            </w:pPr>
            <w:r w:rsidRPr="00B55DDC">
              <w:rPr>
                <w:rFonts w:ascii="Helvetica" w:hAnsi="Helvetica" w:cs="Helvetica"/>
                <w:lang w:val="nl-NL"/>
              </w:rPr>
              <w:t>Brandstofverbruik materieel</w:t>
            </w:r>
            <w:r>
              <w:rPr>
                <w:rFonts w:ascii="Helvetica" w:hAnsi="Helvetica" w:cs="Helvetica"/>
                <w:lang w:val="nl-NL"/>
              </w:rPr>
              <w:t>/auto’s</w:t>
            </w:r>
          </w:p>
        </w:tc>
        <w:tc>
          <w:tcPr>
            <w:tcW w:w="1138" w:type="dxa"/>
            <w:tcBorders>
              <w:bottom w:val="single" w:sz="8" w:space="0" w:color="auto"/>
            </w:tcBorders>
            <w:shd w:val="clear" w:color="auto" w:fill="C5E0B3" w:themeFill="accent6" w:themeFillTint="66"/>
            <w:noWrap/>
            <w:vAlign w:val="bottom"/>
          </w:tcPr>
          <w:p w14:paraId="279CD096" w14:textId="79428FFD"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1.833,0</w:t>
            </w:r>
          </w:p>
        </w:tc>
        <w:tc>
          <w:tcPr>
            <w:tcW w:w="1092" w:type="dxa"/>
            <w:tcBorders>
              <w:bottom w:val="single" w:sz="8" w:space="0" w:color="auto"/>
            </w:tcBorders>
            <w:shd w:val="clear" w:color="auto" w:fill="C5E0B3" w:themeFill="accent6" w:themeFillTint="66"/>
            <w:noWrap/>
            <w:vAlign w:val="bottom"/>
          </w:tcPr>
          <w:p w14:paraId="45FAC563" w14:textId="17C9EBD4" w:rsidR="00E11BAD" w:rsidRPr="00B55DDC" w:rsidRDefault="00055192" w:rsidP="00944F1C">
            <w:pPr>
              <w:jc w:val="right"/>
              <w:rPr>
                <w:rFonts w:ascii="Helvetica" w:eastAsia="SimSun" w:hAnsi="Helvetica" w:cs="Helvetica"/>
                <w:lang w:val="nl-NL" w:eastAsia="zh-CN"/>
              </w:rPr>
            </w:pPr>
            <w:r>
              <w:rPr>
                <w:rFonts w:ascii="Helvetica" w:eastAsia="SimSun" w:hAnsi="Helvetica" w:cs="Helvetica"/>
                <w:lang w:val="nl-NL" w:eastAsia="zh-CN"/>
              </w:rPr>
              <w:t>1594</w:t>
            </w:r>
            <w:r w:rsidR="00C831E9">
              <w:rPr>
                <w:rFonts w:ascii="Helvetica" w:eastAsia="SimSun" w:hAnsi="Helvetica" w:cs="Helvetica"/>
                <w:lang w:val="nl-NL" w:eastAsia="zh-CN"/>
              </w:rPr>
              <w:t>,5</w:t>
            </w:r>
          </w:p>
        </w:tc>
        <w:tc>
          <w:tcPr>
            <w:tcW w:w="1092" w:type="dxa"/>
            <w:tcBorders>
              <w:bottom w:val="single" w:sz="8" w:space="0" w:color="auto"/>
            </w:tcBorders>
            <w:shd w:val="clear" w:color="auto" w:fill="C5E0B3" w:themeFill="accent6" w:themeFillTint="66"/>
          </w:tcPr>
          <w:p w14:paraId="407337F6" w14:textId="5C912097"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w:t>
            </w:r>
            <w:r w:rsidR="00055192">
              <w:rPr>
                <w:rFonts w:ascii="Helvetica" w:eastAsia="SimSun" w:hAnsi="Helvetica" w:cs="Helvetica"/>
                <w:lang w:val="nl-NL" w:eastAsia="zh-CN"/>
              </w:rPr>
              <w:t>238</w:t>
            </w:r>
            <w:r w:rsidR="00C831E9">
              <w:rPr>
                <w:rFonts w:ascii="Helvetica" w:eastAsia="SimSun" w:hAnsi="Helvetica" w:cs="Helvetica"/>
                <w:lang w:val="nl-NL" w:eastAsia="zh-CN"/>
              </w:rPr>
              <w:t>,5</w:t>
            </w:r>
          </w:p>
        </w:tc>
        <w:tc>
          <w:tcPr>
            <w:tcW w:w="1092" w:type="dxa"/>
            <w:tcBorders>
              <w:bottom w:val="single" w:sz="8" w:space="0" w:color="auto"/>
            </w:tcBorders>
            <w:shd w:val="clear" w:color="auto" w:fill="C5E0B3" w:themeFill="accent6" w:themeFillTint="66"/>
          </w:tcPr>
          <w:p w14:paraId="1F36BFC5" w14:textId="2FA1D3A5" w:rsidR="00E11BAD"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w:t>
            </w:r>
            <w:r w:rsidR="00C831E9">
              <w:rPr>
                <w:rFonts w:ascii="Helvetica" w:eastAsia="SimSun" w:hAnsi="Helvetica" w:cs="Helvetica"/>
                <w:lang w:val="nl-NL" w:eastAsia="zh-CN"/>
              </w:rPr>
              <w:t>3,</w:t>
            </w:r>
            <w:r w:rsidR="00055192">
              <w:rPr>
                <w:rFonts w:ascii="Helvetica" w:eastAsia="SimSun" w:hAnsi="Helvetica" w:cs="Helvetica"/>
                <w:lang w:val="nl-NL" w:eastAsia="zh-CN"/>
              </w:rPr>
              <w:t>0</w:t>
            </w:r>
            <w:r w:rsidR="00C831E9">
              <w:rPr>
                <w:rFonts w:ascii="Helvetica" w:eastAsia="SimSun" w:hAnsi="Helvetica" w:cs="Helvetica"/>
                <w:lang w:val="nl-NL" w:eastAsia="zh-CN"/>
              </w:rPr>
              <w:t>1</w:t>
            </w:r>
          </w:p>
        </w:tc>
      </w:tr>
      <w:tr w:rsidR="00E11BAD" w:rsidRPr="00B55DDC" w14:paraId="740069D5" w14:textId="77777777" w:rsidTr="00B252AF">
        <w:trPr>
          <w:trHeight w:val="255"/>
        </w:trPr>
        <w:tc>
          <w:tcPr>
            <w:tcW w:w="3827" w:type="dxa"/>
            <w:tcBorders>
              <w:bottom w:val="single" w:sz="8" w:space="0" w:color="auto"/>
            </w:tcBorders>
            <w:shd w:val="clear" w:color="auto" w:fill="C5E0B3" w:themeFill="accent6" w:themeFillTint="66"/>
            <w:noWrap/>
            <w:vAlign w:val="bottom"/>
          </w:tcPr>
          <w:p w14:paraId="2FAB77B3" w14:textId="77777777" w:rsidR="00E11BAD" w:rsidRPr="00B55DDC" w:rsidRDefault="00E11BAD" w:rsidP="003D339F">
            <w:pPr>
              <w:jc w:val="both"/>
              <w:rPr>
                <w:rFonts w:ascii="Helvetica" w:hAnsi="Helvetica" w:cs="Helvetica"/>
                <w:lang w:val="nl-NL"/>
              </w:rPr>
            </w:pPr>
          </w:p>
        </w:tc>
        <w:tc>
          <w:tcPr>
            <w:tcW w:w="1138" w:type="dxa"/>
            <w:tcBorders>
              <w:bottom w:val="single" w:sz="8" w:space="0" w:color="auto"/>
            </w:tcBorders>
            <w:shd w:val="clear" w:color="auto" w:fill="C5E0B3" w:themeFill="accent6" w:themeFillTint="66"/>
            <w:noWrap/>
            <w:vAlign w:val="bottom"/>
          </w:tcPr>
          <w:p w14:paraId="601BD356" w14:textId="77777777" w:rsidR="00E11BAD" w:rsidRPr="00B55DDC" w:rsidRDefault="00E11BAD" w:rsidP="00944F1C">
            <w:pPr>
              <w:jc w:val="right"/>
              <w:rPr>
                <w:rFonts w:ascii="Helvetica" w:eastAsia="SimSun" w:hAnsi="Helvetica" w:cs="Helvetica"/>
                <w:lang w:val="nl-NL" w:eastAsia="zh-CN"/>
              </w:rPr>
            </w:pPr>
          </w:p>
        </w:tc>
        <w:tc>
          <w:tcPr>
            <w:tcW w:w="1092" w:type="dxa"/>
            <w:tcBorders>
              <w:bottom w:val="single" w:sz="8" w:space="0" w:color="auto"/>
            </w:tcBorders>
            <w:shd w:val="clear" w:color="auto" w:fill="C5E0B3" w:themeFill="accent6" w:themeFillTint="66"/>
            <w:noWrap/>
            <w:vAlign w:val="bottom"/>
          </w:tcPr>
          <w:p w14:paraId="268764C2" w14:textId="77777777" w:rsidR="00E11BAD" w:rsidRPr="00B55DDC" w:rsidRDefault="00E11BAD" w:rsidP="00944F1C">
            <w:pPr>
              <w:jc w:val="right"/>
              <w:rPr>
                <w:rFonts w:ascii="Helvetica" w:eastAsia="SimSun" w:hAnsi="Helvetica" w:cs="Helvetica"/>
                <w:lang w:val="nl-NL" w:eastAsia="zh-CN"/>
              </w:rPr>
            </w:pPr>
          </w:p>
        </w:tc>
        <w:tc>
          <w:tcPr>
            <w:tcW w:w="1092" w:type="dxa"/>
            <w:tcBorders>
              <w:bottom w:val="single" w:sz="8" w:space="0" w:color="auto"/>
            </w:tcBorders>
            <w:shd w:val="clear" w:color="auto" w:fill="C5E0B3" w:themeFill="accent6" w:themeFillTint="66"/>
          </w:tcPr>
          <w:p w14:paraId="33312A23" w14:textId="77777777" w:rsidR="00E11BAD" w:rsidRPr="00B55DDC" w:rsidRDefault="00E11BAD" w:rsidP="00944F1C">
            <w:pPr>
              <w:jc w:val="right"/>
              <w:rPr>
                <w:rFonts w:ascii="Helvetica" w:eastAsia="SimSun" w:hAnsi="Helvetica" w:cs="Helvetica"/>
                <w:lang w:val="nl-NL" w:eastAsia="zh-CN"/>
              </w:rPr>
            </w:pPr>
          </w:p>
        </w:tc>
        <w:tc>
          <w:tcPr>
            <w:tcW w:w="1092" w:type="dxa"/>
            <w:tcBorders>
              <w:bottom w:val="single" w:sz="8" w:space="0" w:color="auto"/>
            </w:tcBorders>
            <w:shd w:val="clear" w:color="auto" w:fill="C5E0B3" w:themeFill="accent6" w:themeFillTint="66"/>
          </w:tcPr>
          <w:p w14:paraId="002A5B62" w14:textId="77777777" w:rsidR="00E11BAD" w:rsidRPr="00B55DDC" w:rsidRDefault="00E11BAD" w:rsidP="00944F1C">
            <w:pPr>
              <w:jc w:val="right"/>
              <w:rPr>
                <w:rFonts w:ascii="Helvetica" w:eastAsia="SimSun" w:hAnsi="Helvetica" w:cs="Helvetica"/>
                <w:lang w:val="nl-NL" w:eastAsia="zh-CN"/>
              </w:rPr>
            </w:pPr>
          </w:p>
        </w:tc>
      </w:tr>
      <w:tr w:rsidR="00E11BAD" w:rsidRPr="00B55DDC" w14:paraId="26A96D8F" w14:textId="77777777" w:rsidTr="00B252AF">
        <w:trPr>
          <w:trHeight w:val="255"/>
        </w:trPr>
        <w:tc>
          <w:tcPr>
            <w:tcW w:w="3827" w:type="dxa"/>
            <w:tcBorders>
              <w:bottom w:val="single" w:sz="8" w:space="0" w:color="auto"/>
            </w:tcBorders>
            <w:shd w:val="clear" w:color="auto" w:fill="9CC2E5" w:themeFill="accent5" w:themeFillTint="99"/>
            <w:noWrap/>
            <w:vAlign w:val="bottom"/>
          </w:tcPr>
          <w:p w14:paraId="4EE9092A" w14:textId="77777777" w:rsidR="00E11BAD" w:rsidRPr="00B55DDC" w:rsidRDefault="00E11BAD" w:rsidP="003D339F">
            <w:pPr>
              <w:jc w:val="both"/>
              <w:rPr>
                <w:rFonts w:ascii="Helvetica" w:hAnsi="Helvetica" w:cs="Helvetica"/>
                <w:lang w:val="nl-NL"/>
              </w:rPr>
            </w:pPr>
            <w:r w:rsidRPr="00B55DDC">
              <w:rPr>
                <w:rFonts w:ascii="Helvetica" w:eastAsia="SimSun" w:hAnsi="Helvetica" w:cs="Helvetica"/>
                <w:b/>
                <w:bCs/>
                <w:lang w:val="nl-NL" w:eastAsia="zh-CN"/>
              </w:rPr>
              <w:t>Totaal scope 1</w:t>
            </w:r>
          </w:p>
        </w:tc>
        <w:tc>
          <w:tcPr>
            <w:tcW w:w="1138" w:type="dxa"/>
            <w:tcBorders>
              <w:bottom w:val="single" w:sz="8" w:space="0" w:color="auto"/>
            </w:tcBorders>
            <w:shd w:val="clear" w:color="auto" w:fill="9CC2E5" w:themeFill="accent5" w:themeFillTint="99"/>
            <w:noWrap/>
            <w:vAlign w:val="bottom"/>
          </w:tcPr>
          <w:p w14:paraId="5D1170FD" w14:textId="4724D6C9"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1.848,6</w:t>
            </w:r>
          </w:p>
        </w:tc>
        <w:tc>
          <w:tcPr>
            <w:tcW w:w="1092" w:type="dxa"/>
            <w:tcBorders>
              <w:bottom w:val="single" w:sz="8" w:space="0" w:color="auto"/>
            </w:tcBorders>
            <w:shd w:val="clear" w:color="auto" w:fill="9CC2E5" w:themeFill="accent5" w:themeFillTint="99"/>
            <w:noWrap/>
            <w:vAlign w:val="bottom"/>
          </w:tcPr>
          <w:p w14:paraId="012886DC" w14:textId="3D9423C9"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1.6</w:t>
            </w:r>
            <w:r w:rsidR="00055192">
              <w:rPr>
                <w:rFonts w:ascii="Helvetica" w:eastAsia="SimSun" w:hAnsi="Helvetica" w:cs="Helvetica"/>
                <w:lang w:val="nl-NL" w:eastAsia="zh-CN"/>
              </w:rPr>
              <w:t>08</w:t>
            </w:r>
            <w:r w:rsidR="00C831E9">
              <w:rPr>
                <w:rFonts w:ascii="Helvetica" w:eastAsia="SimSun" w:hAnsi="Helvetica" w:cs="Helvetica"/>
                <w:lang w:val="nl-NL" w:eastAsia="zh-CN"/>
              </w:rPr>
              <w:t>,5</w:t>
            </w:r>
          </w:p>
        </w:tc>
        <w:tc>
          <w:tcPr>
            <w:tcW w:w="1092" w:type="dxa"/>
            <w:tcBorders>
              <w:bottom w:val="single" w:sz="8" w:space="0" w:color="auto"/>
            </w:tcBorders>
            <w:shd w:val="clear" w:color="auto" w:fill="9CC2E5" w:themeFill="accent5" w:themeFillTint="99"/>
          </w:tcPr>
          <w:p w14:paraId="0ACA5D73" w14:textId="5DDBDEFB"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-2</w:t>
            </w:r>
            <w:r w:rsidR="00C831E9">
              <w:rPr>
                <w:rFonts w:ascii="Helvetica" w:eastAsia="SimSun" w:hAnsi="Helvetica" w:cs="Helvetica"/>
                <w:lang w:val="nl-NL" w:eastAsia="zh-CN"/>
              </w:rPr>
              <w:t>42,1</w:t>
            </w:r>
          </w:p>
        </w:tc>
        <w:tc>
          <w:tcPr>
            <w:tcW w:w="1092" w:type="dxa"/>
            <w:tcBorders>
              <w:bottom w:val="single" w:sz="8" w:space="0" w:color="auto"/>
            </w:tcBorders>
            <w:shd w:val="clear" w:color="auto" w:fill="9CC2E5" w:themeFill="accent5" w:themeFillTint="99"/>
          </w:tcPr>
          <w:p w14:paraId="106FA8BF" w14:textId="0B0DE292" w:rsidR="00E11BAD"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w:t>
            </w:r>
            <w:r w:rsidR="00055192">
              <w:rPr>
                <w:rFonts w:ascii="Helvetica" w:eastAsia="SimSun" w:hAnsi="Helvetica" w:cs="Helvetica"/>
                <w:lang w:val="nl-NL" w:eastAsia="zh-CN"/>
              </w:rPr>
              <w:t>2,99</w:t>
            </w:r>
          </w:p>
        </w:tc>
      </w:tr>
      <w:tr w:rsidR="00E11BAD" w:rsidRPr="00B55DDC" w14:paraId="1360E678" w14:textId="77777777" w:rsidTr="00B252AF">
        <w:trPr>
          <w:trHeight w:val="255"/>
        </w:trPr>
        <w:tc>
          <w:tcPr>
            <w:tcW w:w="3827" w:type="dxa"/>
            <w:tcBorders>
              <w:bottom w:val="single" w:sz="8" w:space="0" w:color="auto"/>
              <w:right w:val="nil"/>
            </w:tcBorders>
            <w:shd w:val="clear" w:color="auto" w:fill="C5E0B3" w:themeFill="accent6" w:themeFillTint="66"/>
            <w:noWrap/>
            <w:vAlign w:val="bottom"/>
          </w:tcPr>
          <w:p w14:paraId="4CDCD1B1" w14:textId="77777777" w:rsidR="00E11BAD" w:rsidRPr="00B55DDC" w:rsidRDefault="00E11BAD" w:rsidP="003D339F">
            <w:pPr>
              <w:jc w:val="both"/>
              <w:rPr>
                <w:rFonts w:ascii="Helvetica" w:eastAsia="SimSun" w:hAnsi="Helvetica" w:cs="Helvetica"/>
                <w:b/>
                <w:bCs/>
                <w:lang w:val="nl-NL" w:eastAsia="zh-CN"/>
              </w:rPr>
            </w:pPr>
          </w:p>
        </w:tc>
        <w:tc>
          <w:tcPr>
            <w:tcW w:w="1138" w:type="dxa"/>
            <w:tcBorders>
              <w:left w:val="nil"/>
              <w:bottom w:val="single" w:sz="8" w:space="0" w:color="auto"/>
              <w:right w:val="nil"/>
            </w:tcBorders>
            <w:shd w:val="clear" w:color="auto" w:fill="C5E0B3" w:themeFill="accent6" w:themeFillTint="66"/>
            <w:noWrap/>
            <w:vAlign w:val="bottom"/>
          </w:tcPr>
          <w:p w14:paraId="4E65411D" w14:textId="77777777" w:rsidR="00E11BAD" w:rsidRPr="00B55DDC" w:rsidRDefault="00E11BAD" w:rsidP="00944F1C">
            <w:pPr>
              <w:jc w:val="right"/>
              <w:rPr>
                <w:rFonts w:ascii="Helvetica" w:eastAsia="SimSun" w:hAnsi="Helvetica" w:cs="Helvetica"/>
                <w:b/>
                <w:bCs/>
                <w:lang w:val="nl-NL" w:eastAsia="zh-CN"/>
              </w:rPr>
            </w:pPr>
          </w:p>
        </w:tc>
        <w:tc>
          <w:tcPr>
            <w:tcW w:w="1092" w:type="dxa"/>
            <w:tcBorders>
              <w:left w:val="nil"/>
              <w:bottom w:val="single" w:sz="8" w:space="0" w:color="auto"/>
            </w:tcBorders>
            <w:shd w:val="clear" w:color="auto" w:fill="C5E0B3" w:themeFill="accent6" w:themeFillTint="66"/>
            <w:noWrap/>
            <w:vAlign w:val="bottom"/>
          </w:tcPr>
          <w:p w14:paraId="1D7FD48C" w14:textId="77777777" w:rsidR="00E11BAD" w:rsidRPr="00B55DDC" w:rsidRDefault="00E11BAD" w:rsidP="00944F1C">
            <w:pPr>
              <w:jc w:val="right"/>
              <w:rPr>
                <w:rFonts w:ascii="Helvetica" w:eastAsia="SimSun" w:hAnsi="Helvetica" w:cs="Helvetica"/>
                <w:b/>
                <w:bCs/>
                <w:lang w:val="nl-NL" w:eastAsia="zh-CN"/>
              </w:rPr>
            </w:pPr>
          </w:p>
        </w:tc>
        <w:tc>
          <w:tcPr>
            <w:tcW w:w="1092" w:type="dxa"/>
            <w:tcBorders>
              <w:left w:val="nil"/>
              <w:bottom w:val="single" w:sz="8" w:space="0" w:color="auto"/>
            </w:tcBorders>
            <w:shd w:val="clear" w:color="auto" w:fill="C5E0B3" w:themeFill="accent6" w:themeFillTint="66"/>
          </w:tcPr>
          <w:p w14:paraId="4C09BE9F" w14:textId="77777777" w:rsidR="00E11BAD" w:rsidRPr="00B55DDC" w:rsidRDefault="00E11BAD" w:rsidP="00944F1C">
            <w:pPr>
              <w:jc w:val="right"/>
              <w:rPr>
                <w:rFonts w:ascii="Helvetica" w:eastAsia="SimSun" w:hAnsi="Helvetica" w:cs="Helvetica"/>
                <w:b/>
                <w:bCs/>
                <w:lang w:val="nl-NL" w:eastAsia="zh-CN"/>
              </w:rPr>
            </w:pPr>
          </w:p>
        </w:tc>
        <w:tc>
          <w:tcPr>
            <w:tcW w:w="1092" w:type="dxa"/>
            <w:tcBorders>
              <w:left w:val="nil"/>
              <w:bottom w:val="single" w:sz="8" w:space="0" w:color="auto"/>
            </w:tcBorders>
            <w:shd w:val="clear" w:color="auto" w:fill="C5E0B3" w:themeFill="accent6" w:themeFillTint="66"/>
          </w:tcPr>
          <w:p w14:paraId="2CE2C9B5" w14:textId="77777777" w:rsidR="00E11BAD" w:rsidRPr="00B55DDC" w:rsidRDefault="00E11BAD" w:rsidP="00944F1C">
            <w:pPr>
              <w:jc w:val="right"/>
              <w:rPr>
                <w:rFonts w:ascii="Helvetica" w:eastAsia="SimSun" w:hAnsi="Helvetica" w:cs="Helvetica"/>
                <w:b/>
                <w:bCs/>
                <w:lang w:val="nl-NL" w:eastAsia="zh-CN"/>
              </w:rPr>
            </w:pPr>
          </w:p>
        </w:tc>
      </w:tr>
      <w:tr w:rsidR="00E11BAD" w:rsidRPr="00B55DDC" w14:paraId="7405B35A" w14:textId="77777777" w:rsidTr="00B252AF">
        <w:trPr>
          <w:trHeight w:val="255"/>
        </w:trPr>
        <w:tc>
          <w:tcPr>
            <w:tcW w:w="3827" w:type="dxa"/>
            <w:shd w:val="clear" w:color="auto" w:fill="9CC2E5" w:themeFill="accent5" w:themeFillTint="99"/>
            <w:noWrap/>
            <w:vAlign w:val="bottom"/>
          </w:tcPr>
          <w:p w14:paraId="0776488A" w14:textId="77777777" w:rsidR="00E11BAD" w:rsidRPr="00B55DDC" w:rsidRDefault="00E11BAD" w:rsidP="003D339F">
            <w:pPr>
              <w:jc w:val="both"/>
              <w:rPr>
                <w:rFonts w:ascii="Helvetica" w:eastAsia="SimSun" w:hAnsi="Helvetica" w:cs="Helvetica"/>
                <w:lang w:val="nl-NL" w:eastAsia="zh-CN"/>
              </w:rPr>
            </w:pPr>
            <w:r w:rsidRPr="00B55DDC">
              <w:rPr>
                <w:rFonts w:ascii="Helvetica" w:eastAsia="SimSun" w:hAnsi="Helvetica" w:cs="Helvetica"/>
                <w:b/>
                <w:bCs/>
                <w:lang w:val="nl-NL" w:eastAsia="zh-CN"/>
              </w:rPr>
              <w:t>Scope 2</w:t>
            </w:r>
          </w:p>
        </w:tc>
        <w:tc>
          <w:tcPr>
            <w:tcW w:w="1138" w:type="dxa"/>
            <w:shd w:val="clear" w:color="auto" w:fill="9CC2E5" w:themeFill="accent5" w:themeFillTint="99"/>
            <w:noWrap/>
            <w:vAlign w:val="bottom"/>
          </w:tcPr>
          <w:p w14:paraId="5FC9796C" w14:textId="77777777" w:rsidR="00E11BAD" w:rsidRPr="00B55DDC" w:rsidRDefault="00E11BAD" w:rsidP="00944F1C">
            <w:pPr>
              <w:jc w:val="right"/>
              <w:rPr>
                <w:rFonts w:ascii="Helvetica" w:eastAsia="SimSun" w:hAnsi="Helvetica" w:cs="Helvetica"/>
                <w:lang w:val="nl-NL" w:eastAsia="zh-CN"/>
              </w:rPr>
            </w:pPr>
          </w:p>
        </w:tc>
        <w:tc>
          <w:tcPr>
            <w:tcW w:w="1092" w:type="dxa"/>
            <w:shd w:val="clear" w:color="auto" w:fill="9CC2E5" w:themeFill="accent5" w:themeFillTint="99"/>
            <w:noWrap/>
            <w:vAlign w:val="bottom"/>
          </w:tcPr>
          <w:p w14:paraId="4F441347" w14:textId="77777777" w:rsidR="00E11BAD" w:rsidRPr="00B55DDC" w:rsidRDefault="00E11BAD" w:rsidP="00944F1C">
            <w:pPr>
              <w:jc w:val="right"/>
              <w:rPr>
                <w:rFonts w:ascii="Helvetica" w:eastAsia="SimSun" w:hAnsi="Helvetica" w:cs="Helvetica"/>
                <w:lang w:val="nl-NL" w:eastAsia="zh-CN"/>
              </w:rPr>
            </w:pPr>
          </w:p>
        </w:tc>
        <w:tc>
          <w:tcPr>
            <w:tcW w:w="1092" w:type="dxa"/>
            <w:shd w:val="clear" w:color="auto" w:fill="9CC2E5" w:themeFill="accent5" w:themeFillTint="99"/>
          </w:tcPr>
          <w:p w14:paraId="01A46BFB" w14:textId="77777777" w:rsidR="00E11BAD" w:rsidRPr="00B55DDC" w:rsidRDefault="00E11BAD" w:rsidP="00944F1C">
            <w:pPr>
              <w:jc w:val="right"/>
              <w:rPr>
                <w:rFonts w:ascii="Helvetica" w:eastAsia="SimSun" w:hAnsi="Helvetica" w:cs="Helvetica"/>
                <w:lang w:val="nl-NL" w:eastAsia="zh-CN"/>
              </w:rPr>
            </w:pPr>
          </w:p>
        </w:tc>
        <w:tc>
          <w:tcPr>
            <w:tcW w:w="1092" w:type="dxa"/>
            <w:shd w:val="clear" w:color="auto" w:fill="9CC2E5" w:themeFill="accent5" w:themeFillTint="99"/>
          </w:tcPr>
          <w:p w14:paraId="1BCF1FDA" w14:textId="77777777" w:rsidR="00E11BAD" w:rsidRPr="00B55DDC" w:rsidRDefault="00E11BAD" w:rsidP="00944F1C">
            <w:pPr>
              <w:jc w:val="right"/>
              <w:rPr>
                <w:rFonts w:ascii="Helvetica" w:eastAsia="SimSun" w:hAnsi="Helvetica" w:cs="Helvetica"/>
                <w:lang w:val="nl-NL" w:eastAsia="zh-CN"/>
              </w:rPr>
            </w:pPr>
          </w:p>
        </w:tc>
      </w:tr>
      <w:tr w:rsidR="00E11BAD" w:rsidRPr="00B55DDC" w14:paraId="05DD2031" w14:textId="77777777" w:rsidTr="00B252AF">
        <w:trPr>
          <w:trHeight w:val="255"/>
        </w:trPr>
        <w:tc>
          <w:tcPr>
            <w:tcW w:w="3827" w:type="dxa"/>
            <w:shd w:val="clear" w:color="auto" w:fill="C5E0B3" w:themeFill="accent6" w:themeFillTint="66"/>
            <w:noWrap/>
            <w:vAlign w:val="bottom"/>
          </w:tcPr>
          <w:p w14:paraId="19BE8224" w14:textId="77777777" w:rsidR="00E11BAD" w:rsidRPr="00B55DDC" w:rsidRDefault="00E11BAD" w:rsidP="003D339F">
            <w:pPr>
              <w:jc w:val="both"/>
              <w:rPr>
                <w:rFonts w:ascii="Helvetica" w:eastAsia="SimSun" w:hAnsi="Helvetica" w:cs="Helvetica"/>
                <w:b/>
                <w:bCs/>
                <w:lang w:val="nl-NL" w:eastAsia="zh-CN"/>
              </w:rPr>
            </w:pPr>
            <w:r w:rsidRPr="00B55DDC">
              <w:rPr>
                <w:rFonts w:ascii="Helvetica" w:hAnsi="Helvetica" w:cs="Helvetica"/>
                <w:lang w:val="nl-NL"/>
              </w:rPr>
              <w:t>Elektraverbruik - grijs</w:t>
            </w:r>
          </w:p>
        </w:tc>
        <w:tc>
          <w:tcPr>
            <w:tcW w:w="1138" w:type="dxa"/>
            <w:shd w:val="clear" w:color="auto" w:fill="C5E0B3" w:themeFill="accent6" w:themeFillTint="66"/>
            <w:noWrap/>
            <w:vAlign w:val="bottom"/>
          </w:tcPr>
          <w:p w14:paraId="3C93534E" w14:textId="5A2E7C22"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28,3</w:t>
            </w:r>
          </w:p>
        </w:tc>
        <w:tc>
          <w:tcPr>
            <w:tcW w:w="1092" w:type="dxa"/>
            <w:shd w:val="clear" w:color="auto" w:fill="C5E0B3" w:themeFill="accent6" w:themeFillTint="66"/>
            <w:noWrap/>
            <w:vAlign w:val="bottom"/>
          </w:tcPr>
          <w:p w14:paraId="7AEFA1F6" w14:textId="5E8DDED7"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32,2</w:t>
            </w:r>
          </w:p>
        </w:tc>
        <w:tc>
          <w:tcPr>
            <w:tcW w:w="1092" w:type="dxa"/>
            <w:shd w:val="clear" w:color="auto" w:fill="C5E0B3" w:themeFill="accent6" w:themeFillTint="66"/>
          </w:tcPr>
          <w:p w14:paraId="56255746" w14:textId="6A3A0E41"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3,9</w:t>
            </w:r>
          </w:p>
        </w:tc>
        <w:tc>
          <w:tcPr>
            <w:tcW w:w="1092" w:type="dxa"/>
            <w:shd w:val="clear" w:color="auto" w:fill="C5E0B3" w:themeFill="accent6" w:themeFillTint="66"/>
          </w:tcPr>
          <w:p w14:paraId="7191EA79" w14:textId="2E4D0A0B" w:rsidR="00E11BAD"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13,8</w:t>
            </w:r>
          </w:p>
        </w:tc>
      </w:tr>
      <w:tr w:rsidR="00E11BAD" w:rsidRPr="00B55DDC" w14:paraId="769A9DF3" w14:textId="77777777" w:rsidTr="00B252AF">
        <w:trPr>
          <w:trHeight w:val="255"/>
        </w:trPr>
        <w:tc>
          <w:tcPr>
            <w:tcW w:w="3827" w:type="dxa"/>
            <w:shd w:val="clear" w:color="auto" w:fill="C5E0B3" w:themeFill="accent6" w:themeFillTint="66"/>
            <w:noWrap/>
            <w:vAlign w:val="bottom"/>
          </w:tcPr>
          <w:p w14:paraId="0F28B193" w14:textId="77777777" w:rsidR="00E11BAD" w:rsidRPr="00B55DDC" w:rsidRDefault="00E11BAD" w:rsidP="003D339F">
            <w:pPr>
              <w:jc w:val="both"/>
              <w:rPr>
                <w:rFonts w:ascii="Helvetica" w:hAnsi="Helvetica" w:cs="Helvetica"/>
                <w:lang w:val="nl-NL"/>
              </w:rPr>
            </w:pPr>
          </w:p>
        </w:tc>
        <w:tc>
          <w:tcPr>
            <w:tcW w:w="1138" w:type="dxa"/>
            <w:shd w:val="clear" w:color="auto" w:fill="C5E0B3" w:themeFill="accent6" w:themeFillTint="66"/>
            <w:noWrap/>
            <w:vAlign w:val="bottom"/>
          </w:tcPr>
          <w:p w14:paraId="2731099A" w14:textId="77777777" w:rsidR="00E11BAD" w:rsidRPr="00B55DDC" w:rsidRDefault="00E11BAD" w:rsidP="00944F1C">
            <w:pPr>
              <w:jc w:val="right"/>
              <w:rPr>
                <w:rFonts w:ascii="Helvetica" w:eastAsia="SimSun" w:hAnsi="Helvetica" w:cs="Helvetica"/>
                <w:lang w:val="nl-NL" w:eastAsia="zh-CN"/>
              </w:rPr>
            </w:pPr>
          </w:p>
        </w:tc>
        <w:tc>
          <w:tcPr>
            <w:tcW w:w="1092" w:type="dxa"/>
            <w:shd w:val="clear" w:color="auto" w:fill="C5E0B3" w:themeFill="accent6" w:themeFillTint="66"/>
            <w:noWrap/>
            <w:vAlign w:val="bottom"/>
          </w:tcPr>
          <w:p w14:paraId="1F4A3170" w14:textId="77777777" w:rsidR="00E11BAD" w:rsidRPr="00B55DDC" w:rsidRDefault="00E11BAD" w:rsidP="00944F1C">
            <w:pPr>
              <w:jc w:val="right"/>
              <w:rPr>
                <w:rFonts w:ascii="Helvetica" w:eastAsia="SimSun" w:hAnsi="Helvetica" w:cs="Helvetica"/>
                <w:lang w:val="nl-NL" w:eastAsia="zh-CN"/>
              </w:rPr>
            </w:pPr>
          </w:p>
        </w:tc>
        <w:tc>
          <w:tcPr>
            <w:tcW w:w="1092" w:type="dxa"/>
            <w:shd w:val="clear" w:color="auto" w:fill="C5E0B3" w:themeFill="accent6" w:themeFillTint="66"/>
          </w:tcPr>
          <w:p w14:paraId="7C575D04" w14:textId="77777777" w:rsidR="00E11BAD" w:rsidRPr="00B55DDC" w:rsidRDefault="00E11BAD" w:rsidP="00944F1C">
            <w:pPr>
              <w:jc w:val="right"/>
              <w:rPr>
                <w:rFonts w:ascii="Helvetica" w:eastAsia="SimSun" w:hAnsi="Helvetica" w:cs="Helvetica"/>
                <w:lang w:val="nl-NL" w:eastAsia="zh-CN"/>
              </w:rPr>
            </w:pPr>
          </w:p>
        </w:tc>
        <w:tc>
          <w:tcPr>
            <w:tcW w:w="1092" w:type="dxa"/>
            <w:shd w:val="clear" w:color="auto" w:fill="C5E0B3" w:themeFill="accent6" w:themeFillTint="66"/>
          </w:tcPr>
          <w:p w14:paraId="3E985FA9" w14:textId="77777777" w:rsidR="00E11BAD" w:rsidRPr="00B55DDC" w:rsidRDefault="00E11BAD" w:rsidP="00944F1C">
            <w:pPr>
              <w:jc w:val="right"/>
              <w:rPr>
                <w:rFonts w:ascii="Helvetica" w:eastAsia="SimSun" w:hAnsi="Helvetica" w:cs="Helvetica"/>
                <w:lang w:val="nl-NL" w:eastAsia="zh-CN"/>
              </w:rPr>
            </w:pPr>
          </w:p>
        </w:tc>
      </w:tr>
      <w:tr w:rsidR="00E11BAD" w:rsidRPr="00B55DDC" w14:paraId="0CC86708" w14:textId="77777777" w:rsidTr="00B252AF">
        <w:trPr>
          <w:trHeight w:val="255"/>
        </w:trPr>
        <w:tc>
          <w:tcPr>
            <w:tcW w:w="3827" w:type="dxa"/>
            <w:tcBorders>
              <w:bottom w:val="single" w:sz="8" w:space="0" w:color="auto"/>
            </w:tcBorders>
            <w:shd w:val="clear" w:color="auto" w:fill="9CC2E5" w:themeFill="accent5" w:themeFillTint="99"/>
            <w:noWrap/>
            <w:vAlign w:val="bottom"/>
          </w:tcPr>
          <w:p w14:paraId="24AA5F07" w14:textId="77777777" w:rsidR="00E11BAD" w:rsidRPr="00B55DDC" w:rsidRDefault="00E11BAD" w:rsidP="003D339F">
            <w:pPr>
              <w:jc w:val="both"/>
              <w:rPr>
                <w:rFonts w:ascii="Helvetica" w:hAnsi="Helvetica" w:cs="Helvetica"/>
                <w:lang w:val="nl-NL"/>
              </w:rPr>
            </w:pPr>
            <w:r w:rsidRPr="00B55DDC">
              <w:rPr>
                <w:rFonts w:ascii="Helvetica" w:eastAsia="SimSun" w:hAnsi="Helvetica" w:cs="Helvetica"/>
                <w:b/>
                <w:bCs/>
                <w:lang w:val="nl-NL" w:eastAsia="zh-CN"/>
              </w:rPr>
              <w:t>Totaal scope 2</w:t>
            </w:r>
          </w:p>
        </w:tc>
        <w:tc>
          <w:tcPr>
            <w:tcW w:w="1138" w:type="dxa"/>
            <w:tcBorders>
              <w:bottom w:val="single" w:sz="8" w:space="0" w:color="auto"/>
            </w:tcBorders>
            <w:shd w:val="clear" w:color="auto" w:fill="9CC2E5" w:themeFill="accent5" w:themeFillTint="99"/>
            <w:noWrap/>
            <w:vAlign w:val="bottom"/>
          </w:tcPr>
          <w:p w14:paraId="370C4AD0" w14:textId="68D9189C"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28,3</w:t>
            </w:r>
          </w:p>
        </w:tc>
        <w:tc>
          <w:tcPr>
            <w:tcW w:w="1092" w:type="dxa"/>
            <w:tcBorders>
              <w:bottom w:val="single" w:sz="8" w:space="0" w:color="auto"/>
            </w:tcBorders>
            <w:shd w:val="clear" w:color="auto" w:fill="9CC2E5" w:themeFill="accent5" w:themeFillTint="99"/>
            <w:noWrap/>
            <w:vAlign w:val="bottom"/>
          </w:tcPr>
          <w:p w14:paraId="6D9EDB09" w14:textId="2A880A82"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32,2</w:t>
            </w:r>
          </w:p>
        </w:tc>
        <w:tc>
          <w:tcPr>
            <w:tcW w:w="1092" w:type="dxa"/>
            <w:tcBorders>
              <w:bottom w:val="single" w:sz="8" w:space="0" w:color="auto"/>
            </w:tcBorders>
            <w:shd w:val="clear" w:color="auto" w:fill="9CC2E5" w:themeFill="accent5" w:themeFillTint="99"/>
          </w:tcPr>
          <w:p w14:paraId="0245E16F" w14:textId="5046906D"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3,9</w:t>
            </w:r>
          </w:p>
        </w:tc>
        <w:tc>
          <w:tcPr>
            <w:tcW w:w="1092" w:type="dxa"/>
            <w:tcBorders>
              <w:bottom w:val="single" w:sz="8" w:space="0" w:color="auto"/>
            </w:tcBorders>
            <w:shd w:val="clear" w:color="auto" w:fill="9CC2E5" w:themeFill="accent5" w:themeFillTint="99"/>
          </w:tcPr>
          <w:p w14:paraId="4DE607DC" w14:textId="4F24DAA2" w:rsidR="00E11BAD"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13,8</w:t>
            </w:r>
          </w:p>
        </w:tc>
      </w:tr>
      <w:tr w:rsidR="00E11BAD" w:rsidRPr="00B55DDC" w14:paraId="001AE902" w14:textId="77777777" w:rsidTr="00B252AF">
        <w:trPr>
          <w:trHeight w:val="255"/>
        </w:trPr>
        <w:tc>
          <w:tcPr>
            <w:tcW w:w="3827" w:type="dxa"/>
            <w:tcBorders>
              <w:bottom w:val="single" w:sz="8" w:space="0" w:color="auto"/>
              <w:right w:val="nil"/>
            </w:tcBorders>
            <w:shd w:val="clear" w:color="auto" w:fill="C5E0B3" w:themeFill="accent6" w:themeFillTint="66"/>
            <w:noWrap/>
            <w:vAlign w:val="bottom"/>
          </w:tcPr>
          <w:p w14:paraId="7F255BCB" w14:textId="77777777" w:rsidR="00E11BAD" w:rsidRPr="00B55DDC" w:rsidRDefault="00E11BAD" w:rsidP="003D339F">
            <w:pPr>
              <w:jc w:val="both"/>
              <w:rPr>
                <w:rFonts w:ascii="Helvetica" w:eastAsia="SimSun" w:hAnsi="Helvetica" w:cs="Helvetica"/>
                <w:b/>
                <w:bCs/>
                <w:lang w:val="nl-NL" w:eastAsia="zh-CN"/>
              </w:rPr>
            </w:pPr>
          </w:p>
        </w:tc>
        <w:tc>
          <w:tcPr>
            <w:tcW w:w="1138" w:type="dxa"/>
            <w:tcBorders>
              <w:left w:val="nil"/>
              <w:bottom w:val="single" w:sz="8" w:space="0" w:color="auto"/>
              <w:right w:val="nil"/>
            </w:tcBorders>
            <w:shd w:val="clear" w:color="auto" w:fill="C5E0B3" w:themeFill="accent6" w:themeFillTint="66"/>
            <w:noWrap/>
            <w:vAlign w:val="bottom"/>
          </w:tcPr>
          <w:p w14:paraId="573F7C4C" w14:textId="77777777" w:rsidR="00E11BAD" w:rsidRPr="00B55DDC" w:rsidRDefault="00E11BAD" w:rsidP="00944F1C">
            <w:pPr>
              <w:jc w:val="right"/>
              <w:rPr>
                <w:rFonts w:ascii="Helvetica" w:eastAsia="SimSun" w:hAnsi="Helvetica" w:cs="Helvetica"/>
                <w:b/>
                <w:bCs/>
                <w:lang w:val="nl-NL" w:eastAsia="zh-CN"/>
              </w:rPr>
            </w:pPr>
          </w:p>
        </w:tc>
        <w:tc>
          <w:tcPr>
            <w:tcW w:w="1092" w:type="dxa"/>
            <w:tcBorders>
              <w:left w:val="nil"/>
              <w:bottom w:val="single" w:sz="8" w:space="0" w:color="auto"/>
            </w:tcBorders>
            <w:shd w:val="clear" w:color="auto" w:fill="C5E0B3" w:themeFill="accent6" w:themeFillTint="66"/>
            <w:noWrap/>
            <w:vAlign w:val="bottom"/>
          </w:tcPr>
          <w:p w14:paraId="39904BB2" w14:textId="77777777" w:rsidR="00E11BAD" w:rsidRPr="00B55DDC" w:rsidRDefault="00E11BAD" w:rsidP="00944F1C">
            <w:pPr>
              <w:jc w:val="right"/>
              <w:rPr>
                <w:rFonts w:ascii="Helvetica" w:eastAsia="SimSun" w:hAnsi="Helvetica" w:cs="Helvetica"/>
                <w:b/>
                <w:bCs/>
                <w:lang w:val="nl-NL" w:eastAsia="zh-CN"/>
              </w:rPr>
            </w:pPr>
          </w:p>
        </w:tc>
        <w:tc>
          <w:tcPr>
            <w:tcW w:w="1092" w:type="dxa"/>
            <w:tcBorders>
              <w:left w:val="nil"/>
              <w:bottom w:val="single" w:sz="8" w:space="0" w:color="auto"/>
            </w:tcBorders>
            <w:shd w:val="clear" w:color="auto" w:fill="C5E0B3" w:themeFill="accent6" w:themeFillTint="66"/>
          </w:tcPr>
          <w:p w14:paraId="6FB4CE91" w14:textId="77777777" w:rsidR="00E11BAD" w:rsidRPr="00B55DDC" w:rsidRDefault="00E11BAD" w:rsidP="00944F1C">
            <w:pPr>
              <w:jc w:val="right"/>
              <w:rPr>
                <w:rFonts w:ascii="Helvetica" w:eastAsia="SimSun" w:hAnsi="Helvetica" w:cs="Helvetica"/>
                <w:b/>
                <w:bCs/>
                <w:lang w:val="nl-NL" w:eastAsia="zh-CN"/>
              </w:rPr>
            </w:pPr>
          </w:p>
        </w:tc>
        <w:tc>
          <w:tcPr>
            <w:tcW w:w="1092" w:type="dxa"/>
            <w:tcBorders>
              <w:left w:val="nil"/>
              <w:bottom w:val="single" w:sz="8" w:space="0" w:color="auto"/>
            </w:tcBorders>
            <w:shd w:val="clear" w:color="auto" w:fill="C5E0B3" w:themeFill="accent6" w:themeFillTint="66"/>
          </w:tcPr>
          <w:p w14:paraId="066587E4" w14:textId="77777777" w:rsidR="00E11BAD" w:rsidRPr="00B55DDC" w:rsidRDefault="00E11BAD" w:rsidP="00944F1C">
            <w:pPr>
              <w:jc w:val="right"/>
              <w:rPr>
                <w:rFonts w:ascii="Helvetica" w:eastAsia="SimSun" w:hAnsi="Helvetica" w:cs="Helvetica"/>
                <w:b/>
                <w:bCs/>
                <w:lang w:val="nl-NL" w:eastAsia="zh-CN"/>
              </w:rPr>
            </w:pPr>
          </w:p>
        </w:tc>
      </w:tr>
      <w:tr w:rsidR="00E11BAD" w:rsidRPr="00B55DDC" w14:paraId="7672572C" w14:textId="77777777" w:rsidTr="00B252AF">
        <w:trPr>
          <w:trHeight w:val="270"/>
        </w:trPr>
        <w:tc>
          <w:tcPr>
            <w:tcW w:w="3827" w:type="dxa"/>
            <w:tcBorders>
              <w:bottom w:val="single" w:sz="8" w:space="0" w:color="auto"/>
            </w:tcBorders>
            <w:shd w:val="clear" w:color="auto" w:fill="9CC2E5" w:themeFill="accent5" w:themeFillTint="99"/>
            <w:noWrap/>
            <w:vAlign w:val="bottom"/>
          </w:tcPr>
          <w:p w14:paraId="2369A787" w14:textId="77777777" w:rsidR="00E11BAD" w:rsidRPr="00B55DDC" w:rsidRDefault="00E11BAD" w:rsidP="003D339F">
            <w:pPr>
              <w:jc w:val="both"/>
              <w:rPr>
                <w:rFonts w:ascii="Helvetica" w:eastAsia="SimSun" w:hAnsi="Helvetica" w:cs="Helvetica"/>
                <w:lang w:val="nl-NL" w:eastAsia="zh-CN"/>
              </w:rPr>
            </w:pPr>
            <w:r w:rsidRPr="00B55DDC">
              <w:rPr>
                <w:rFonts w:ascii="Helvetica" w:eastAsia="SimSun" w:hAnsi="Helvetica" w:cs="Helvetica"/>
                <w:b/>
                <w:bCs/>
                <w:lang w:val="nl-NL" w:eastAsia="zh-CN"/>
              </w:rPr>
              <w:t>Totaal scope 1 &amp; 2</w:t>
            </w:r>
          </w:p>
        </w:tc>
        <w:tc>
          <w:tcPr>
            <w:tcW w:w="1138" w:type="dxa"/>
            <w:tcBorders>
              <w:bottom w:val="single" w:sz="8" w:space="0" w:color="auto"/>
            </w:tcBorders>
            <w:shd w:val="clear" w:color="auto" w:fill="9CC2E5" w:themeFill="accent5" w:themeFillTint="99"/>
            <w:noWrap/>
            <w:vAlign w:val="bottom"/>
          </w:tcPr>
          <w:p w14:paraId="274CA98F" w14:textId="7D739094"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1.876,9</w:t>
            </w:r>
          </w:p>
        </w:tc>
        <w:tc>
          <w:tcPr>
            <w:tcW w:w="1092" w:type="dxa"/>
            <w:tcBorders>
              <w:bottom w:val="single" w:sz="8" w:space="0" w:color="auto"/>
            </w:tcBorders>
            <w:shd w:val="clear" w:color="auto" w:fill="9CC2E5" w:themeFill="accent5" w:themeFillTint="99"/>
            <w:noWrap/>
            <w:vAlign w:val="bottom"/>
          </w:tcPr>
          <w:p w14:paraId="431187B3" w14:textId="160D2FE6"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w:t>
            </w:r>
            <w:r w:rsidR="00055192">
              <w:rPr>
                <w:rFonts w:ascii="Helvetica" w:eastAsia="SimSun" w:hAnsi="Helvetica" w:cs="Helvetica"/>
                <w:lang w:val="nl-NL" w:eastAsia="zh-CN"/>
              </w:rPr>
              <w:t>640</w:t>
            </w:r>
            <w:r w:rsidR="00C831E9">
              <w:rPr>
                <w:rFonts w:ascii="Helvetica" w:eastAsia="SimSun" w:hAnsi="Helvetica" w:cs="Helvetica"/>
                <w:lang w:val="nl-NL" w:eastAsia="zh-CN"/>
              </w:rPr>
              <w:t>,7</w:t>
            </w:r>
          </w:p>
        </w:tc>
        <w:tc>
          <w:tcPr>
            <w:tcW w:w="1092" w:type="dxa"/>
            <w:tcBorders>
              <w:bottom w:val="single" w:sz="8" w:space="0" w:color="auto"/>
            </w:tcBorders>
            <w:shd w:val="clear" w:color="auto" w:fill="9CC2E5" w:themeFill="accent5" w:themeFillTint="99"/>
          </w:tcPr>
          <w:p w14:paraId="128FB313" w14:textId="121EA781" w:rsidR="00E11BAD" w:rsidRPr="00B55DDC"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-2</w:t>
            </w:r>
            <w:r w:rsidR="00055192">
              <w:rPr>
                <w:rFonts w:ascii="Helvetica" w:eastAsia="SimSun" w:hAnsi="Helvetica" w:cs="Helvetica"/>
                <w:lang w:val="nl-NL" w:eastAsia="zh-CN"/>
              </w:rPr>
              <w:t>36</w:t>
            </w:r>
            <w:r w:rsidR="00C831E9">
              <w:rPr>
                <w:rFonts w:ascii="Helvetica" w:eastAsia="SimSun" w:hAnsi="Helvetica" w:cs="Helvetica"/>
                <w:lang w:val="nl-NL" w:eastAsia="zh-CN"/>
              </w:rPr>
              <w:t>,2</w:t>
            </w:r>
          </w:p>
        </w:tc>
        <w:tc>
          <w:tcPr>
            <w:tcW w:w="1092" w:type="dxa"/>
            <w:tcBorders>
              <w:bottom w:val="single" w:sz="8" w:space="0" w:color="auto"/>
            </w:tcBorders>
            <w:shd w:val="clear" w:color="auto" w:fill="9CC2E5" w:themeFill="accent5" w:themeFillTint="99"/>
          </w:tcPr>
          <w:p w14:paraId="2DD59999" w14:textId="1F8BCAA1" w:rsidR="00E11BAD" w:rsidRDefault="00A47EFF" w:rsidP="00944F1C">
            <w:pPr>
              <w:jc w:val="right"/>
              <w:rPr>
                <w:rFonts w:ascii="Helvetica" w:eastAsia="SimSun" w:hAnsi="Helvetica" w:cs="Helvetica"/>
                <w:lang w:val="nl-NL" w:eastAsia="zh-CN"/>
              </w:rPr>
            </w:pPr>
            <w:r>
              <w:rPr>
                <w:rFonts w:ascii="Helvetica" w:eastAsia="SimSun" w:hAnsi="Helvetica" w:cs="Helvetica"/>
                <w:lang w:val="nl-NL" w:eastAsia="zh-CN"/>
              </w:rPr>
              <w:t>-1</w:t>
            </w:r>
            <w:r w:rsidR="00C831E9">
              <w:rPr>
                <w:rFonts w:ascii="Helvetica" w:eastAsia="SimSun" w:hAnsi="Helvetica" w:cs="Helvetica"/>
                <w:lang w:val="nl-NL" w:eastAsia="zh-CN"/>
              </w:rPr>
              <w:t>2,</w:t>
            </w:r>
            <w:r w:rsidR="00055192">
              <w:rPr>
                <w:rFonts w:ascii="Helvetica" w:eastAsia="SimSun" w:hAnsi="Helvetica" w:cs="Helvetica"/>
                <w:lang w:val="nl-NL" w:eastAsia="zh-CN"/>
              </w:rPr>
              <w:t>58</w:t>
            </w:r>
          </w:p>
        </w:tc>
      </w:tr>
      <w:tr w:rsidR="00E11BAD" w:rsidRPr="00B55DDC" w14:paraId="148543FC" w14:textId="77777777" w:rsidTr="00B252AF">
        <w:trPr>
          <w:trHeight w:val="270"/>
        </w:trPr>
        <w:tc>
          <w:tcPr>
            <w:tcW w:w="3827" w:type="dxa"/>
            <w:tcBorders>
              <w:bottom w:val="single" w:sz="8" w:space="0" w:color="auto"/>
              <w:right w:val="nil"/>
            </w:tcBorders>
            <w:shd w:val="clear" w:color="auto" w:fill="C5E0B3" w:themeFill="accent6" w:themeFillTint="66"/>
            <w:noWrap/>
            <w:vAlign w:val="bottom"/>
          </w:tcPr>
          <w:p w14:paraId="1B8735F6" w14:textId="77777777" w:rsidR="00E11BAD" w:rsidRPr="00B55DDC" w:rsidRDefault="00E11BAD" w:rsidP="003D339F">
            <w:pPr>
              <w:jc w:val="both"/>
              <w:rPr>
                <w:rFonts w:ascii="Helvetica" w:eastAsia="SimSun" w:hAnsi="Helvetica" w:cs="Helvetica"/>
                <w:b/>
                <w:bCs/>
                <w:lang w:val="nl-NL" w:eastAsia="zh-CN"/>
              </w:rPr>
            </w:pPr>
          </w:p>
        </w:tc>
        <w:tc>
          <w:tcPr>
            <w:tcW w:w="1138" w:type="dxa"/>
            <w:tcBorders>
              <w:left w:val="nil"/>
              <w:bottom w:val="single" w:sz="8" w:space="0" w:color="auto"/>
              <w:right w:val="nil"/>
            </w:tcBorders>
            <w:shd w:val="clear" w:color="auto" w:fill="C5E0B3" w:themeFill="accent6" w:themeFillTint="66"/>
            <w:noWrap/>
            <w:vAlign w:val="bottom"/>
          </w:tcPr>
          <w:p w14:paraId="2D2DE553" w14:textId="77777777" w:rsidR="00E11BAD" w:rsidRPr="00B55DDC" w:rsidRDefault="00E11BAD" w:rsidP="00944F1C">
            <w:pPr>
              <w:jc w:val="right"/>
              <w:rPr>
                <w:rFonts w:ascii="Helvetica" w:eastAsia="SimSun" w:hAnsi="Helvetica" w:cs="Helvetica"/>
                <w:b/>
                <w:bCs/>
                <w:lang w:val="nl-NL" w:eastAsia="zh-CN"/>
              </w:rPr>
            </w:pPr>
          </w:p>
        </w:tc>
        <w:tc>
          <w:tcPr>
            <w:tcW w:w="1092" w:type="dxa"/>
            <w:tcBorders>
              <w:left w:val="nil"/>
              <w:bottom w:val="single" w:sz="8" w:space="0" w:color="auto"/>
            </w:tcBorders>
            <w:shd w:val="clear" w:color="auto" w:fill="C5E0B3" w:themeFill="accent6" w:themeFillTint="66"/>
            <w:noWrap/>
            <w:vAlign w:val="bottom"/>
          </w:tcPr>
          <w:p w14:paraId="54C37B84" w14:textId="77777777" w:rsidR="00E11BAD" w:rsidRPr="00B55DDC" w:rsidRDefault="00E11BAD" w:rsidP="00944F1C">
            <w:pPr>
              <w:jc w:val="right"/>
              <w:rPr>
                <w:rFonts w:ascii="Helvetica" w:eastAsia="SimSun" w:hAnsi="Helvetica" w:cs="Helvetica"/>
                <w:b/>
                <w:bCs/>
                <w:lang w:val="nl-NL" w:eastAsia="zh-CN"/>
              </w:rPr>
            </w:pPr>
          </w:p>
        </w:tc>
        <w:tc>
          <w:tcPr>
            <w:tcW w:w="1092" w:type="dxa"/>
            <w:tcBorders>
              <w:left w:val="nil"/>
              <w:bottom w:val="single" w:sz="8" w:space="0" w:color="auto"/>
            </w:tcBorders>
            <w:shd w:val="clear" w:color="auto" w:fill="C5E0B3" w:themeFill="accent6" w:themeFillTint="66"/>
          </w:tcPr>
          <w:p w14:paraId="6A66530A" w14:textId="77777777" w:rsidR="00E11BAD" w:rsidRPr="00B55DDC" w:rsidRDefault="00E11BAD" w:rsidP="00944F1C">
            <w:pPr>
              <w:jc w:val="right"/>
              <w:rPr>
                <w:rFonts w:ascii="Helvetica" w:eastAsia="SimSun" w:hAnsi="Helvetica" w:cs="Helvetica"/>
                <w:b/>
                <w:bCs/>
                <w:lang w:val="nl-NL" w:eastAsia="zh-CN"/>
              </w:rPr>
            </w:pPr>
          </w:p>
        </w:tc>
        <w:tc>
          <w:tcPr>
            <w:tcW w:w="1092" w:type="dxa"/>
            <w:tcBorders>
              <w:left w:val="nil"/>
              <w:bottom w:val="single" w:sz="8" w:space="0" w:color="auto"/>
            </w:tcBorders>
            <w:shd w:val="clear" w:color="auto" w:fill="C5E0B3" w:themeFill="accent6" w:themeFillTint="66"/>
          </w:tcPr>
          <w:p w14:paraId="728C8989" w14:textId="77777777" w:rsidR="00E11BAD" w:rsidRPr="00B55DDC" w:rsidRDefault="00E11BAD" w:rsidP="00944F1C">
            <w:pPr>
              <w:jc w:val="right"/>
              <w:rPr>
                <w:rFonts w:ascii="Helvetica" w:eastAsia="SimSun" w:hAnsi="Helvetica" w:cs="Helvetica"/>
                <w:b/>
                <w:bCs/>
                <w:lang w:val="nl-NL" w:eastAsia="zh-CN"/>
              </w:rPr>
            </w:pPr>
          </w:p>
        </w:tc>
      </w:tr>
      <w:tr w:rsidR="00E11BAD" w:rsidRPr="00B55DDC" w14:paraId="69B176D2" w14:textId="77777777" w:rsidTr="00B252AF">
        <w:trPr>
          <w:trHeight w:val="270"/>
        </w:trPr>
        <w:tc>
          <w:tcPr>
            <w:tcW w:w="3827" w:type="dxa"/>
            <w:shd w:val="clear" w:color="auto" w:fill="C5E0B3" w:themeFill="accent6" w:themeFillTint="66"/>
            <w:noWrap/>
            <w:vAlign w:val="bottom"/>
          </w:tcPr>
          <w:p w14:paraId="578DCDB9" w14:textId="77777777" w:rsidR="00E11BAD" w:rsidRPr="00B55DDC" w:rsidRDefault="00E11BAD" w:rsidP="003D339F">
            <w:pPr>
              <w:jc w:val="both"/>
              <w:rPr>
                <w:rFonts w:ascii="Helvetica" w:eastAsia="SimSun" w:hAnsi="Helvetica" w:cs="Helvetica"/>
                <w:b/>
                <w:bCs/>
                <w:lang w:val="nl-NL" w:eastAsia="zh-CN"/>
              </w:rPr>
            </w:pPr>
            <w:r w:rsidRPr="00B55DDC">
              <w:rPr>
                <w:rFonts w:ascii="Helvetica" w:eastAsia="SimSun" w:hAnsi="Helvetica" w:cs="Helvetica"/>
                <w:b/>
                <w:bCs/>
                <w:lang w:val="nl-NL" w:eastAsia="zh-CN"/>
              </w:rPr>
              <w:t>Aantal FTE</w:t>
            </w:r>
          </w:p>
        </w:tc>
        <w:tc>
          <w:tcPr>
            <w:tcW w:w="1138" w:type="dxa"/>
            <w:shd w:val="clear" w:color="auto" w:fill="C5E0B3" w:themeFill="accent6" w:themeFillTint="66"/>
            <w:noWrap/>
            <w:vAlign w:val="bottom"/>
          </w:tcPr>
          <w:p w14:paraId="761A0E5E" w14:textId="4F6E404A"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29</w:t>
            </w:r>
          </w:p>
        </w:tc>
        <w:tc>
          <w:tcPr>
            <w:tcW w:w="1092" w:type="dxa"/>
            <w:shd w:val="clear" w:color="auto" w:fill="C5E0B3" w:themeFill="accent6" w:themeFillTint="66"/>
            <w:noWrap/>
            <w:vAlign w:val="bottom"/>
          </w:tcPr>
          <w:p w14:paraId="60A61605" w14:textId="09E28AAB"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32</w:t>
            </w:r>
          </w:p>
        </w:tc>
        <w:tc>
          <w:tcPr>
            <w:tcW w:w="1092" w:type="dxa"/>
            <w:shd w:val="clear" w:color="auto" w:fill="C5E0B3" w:themeFill="accent6" w:themeFillTint="66"/>
          </w:tcPr>
          <w:p w14:paraId="5EA7B0FB" w14:textId="200B6CCD"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3</w:t>
            </w:r>
          </w:p>
        </w:tc>
        <w:tc>
          <w:tcPr>
            <w:tcW w:w="1092" w:type="dxa"/>
            <w:shd w:val="clear" w:color="auto" w:fill="C5E0B3" w:themeFill="accent6" w:themeFillTint="66"/>
          </w:tcPr>
          <w:p w14:paraId="623D6DFD" w14:textId="1ABCB599" w:rsidR="00E11BAD" w:rsidRPr="00A47EFF" w:rsidRDefault="00A47EFF" w:rsidP="00944F1C">
            <w:pPr>
              <w:jc w:val="right"/>
              <w:rPr>
                <w:rFonts w:ascii="Helvetica" w:eastAsia="SimSun" w:hAnsi="Helvetica" w:cs="Helvetica"/>
                <w:lang w:val="nl-NL" w:eastAsia="zh-CN"/>
              </w:rPr>
            </w:pPr>
            <w:r w:rsidRPr="00A47EFF">
              <w:rPr>
                <w:rFonts w:ascii="Helvetica" w:eastAsia="SimSun" w:hAnsi="Helvetica" w:cs="Helvetica"/>
                <w:lang w:val="nl-NL" w:eastAsia="zh-CN"/>
              </w:rPr>
              <w:t>10,3</w:t>
            </w:r>
          </w:p>
        </w:tc>
      </w:tr>
      <w:tr w:rsidR="00E11BAD" w:rsidRPr="00B55DDC" w14:paraId="19764CC0" w14:textId="77777777" w:rsidTr="00B252AF">
        <w:trPr>
          <w:trHeight w:val="255"/>
        </w:trPr>
        <w:tc>
          <w:tcPr>
            <w:tcW w:w="3827" w:type="dxa"/>
            <w:shd w:val="clear" w:color="auto" w:fill="C5E0B3" w:themeFill="accent6" w:themeFillTint="66"/>
            <w:noWrap/>
            <w:vAlign w:val="bottom"/>
          </w:tcPr>
          <w:p w14:paraId="5828566A" w14:textId="77777777" w:rsidR="00E11BAD" w:rsidRPr="00B55DDC" w:rsidRDefault="00E11BAD" w:rsidP="003D339F">
            <w:pPr>
              <w:jc w:val="both"/>
              <w:rPr>
                <w:rFonts w:ascii="Helvetica" w:eastAsia="SimSun" w:hAnsi="Helvetica" w:cs="Helvetica"/>
                <w:b/>
                <w:bCs/>
                <w:lang w:val="nl-NL" w:eastAsia="zh-CN"/>
              </w:rPr>
            </w:pPr>
            <w:r w:rsidRPr="00B55DDC">
              <w:rPr>
                <w:rFonts w:ascii="Helvetica" w:eastAsia="SimSun" w:hAnsi="Helvetica" w:cs="Helvetica"/>
                <w:b/>
                <w:bCs/>
                <w:lang w:val="nl-NL" w:eastAsia="zh-CN"/>
              </w:rPr>
              <w:t>CO</w:t>
            </w:r>
            <w:r w:rsidRPr="00B55DDC">
              <w:rPr>
                <w:rFonts w:ascii="Helvetica" w:eastAsia="SimSun" w:hAnsi="Helvetica" w:cs="Helvetica"/>
                <w:b/>
                <w:bCs/>
                <w:vertAlign w:val="subscript"/>
                <w:lang w:val="nl-NL" w:eastAsia="zh-CN"/>
              </w:rPr>
              <w:t>2</w:t>
            </w:r>
            <w:r w:rsidRPr="00B55DDC">
              <w:rPr>
                <w:rFonts w:ascii="Helvetica" w:eastAsia="SimSun" w:hAnsi="Helvetica" w:cs="Helvetica"/>
                <w:b/>
                <w:bCs/>
                <w:lang w:val="nl-NL" w:eastAsia="zh-CN"/>
              </w:rPr>
              <w:t xml:space="preserve"> per FTE</w:t>
            </w:r>
          </w:p>
        </w:tc>
        <w:tc>
          <w:tcPr>
            <w:tcW w:w="1138" w:type="dxa"/>
            <w:shd w:val="clear" w:color="auto" w:fill="C5E0B3" w:themeFill="accent6" w:themeFillTint="66"/>
            <w:noWrap/>
            <w:vAlign w:val="bottom"/>
          </w:tcPr>
          <w:p w14:paraId="1E881194" w14:textId="1DA5D49F" w:rsidR="00E11BAD" w:rsidRPr="00944F1C" w:rsidRDefault="00E11BAD" w:rsidP="00944F1C">
            <w:pPr>
              <w:jc w:val="right"/>
              <w:rPr>
                <w:rFonts w:ascii="Helvetica" w:eastAsia="SimSun" w:hAnsi="Helvetica" w:cs="Helvetica"/>
                <w:bCs/>
                <w:lang w:val="nl-NL" w:eastAsia="zh-CN"/>
              </w:rPr>
            </w:pPr>
            <w:r w:rsidRPr="00944F1C">
              <w:rPr>
                <w:rFonts w:ascii="Helvetica" w:eastAsia="SimSun" w:hAnsi="Helvetica" w:cs="Helvetica"/>
                <w:bCs/>
                <w:lang w:val="nl-NL" w:eastAsia="zh-CN"/>
              </w:rPr>
              <w:t>64,</w:t>
            </w:r>
            <w:r w:rsidR="00A47EFF">
              <w:rPr>
                <w:rFonts w:ascii="Helvetica" w:eastAsia="SimSun" w:hAnsi="Helvetica" w:cs="Helvetica"/>
                <w:bCs/>
                <w:lang w:val="nl-NL" w:eastAsia="zh-CN"/>
              </w:rPr>
              <w:t>7</w:t>
            </w:r>
          </w:p>
        </w:tc>
        <w:tc>
          <w:tcPr>
            <w:tcW w:w="1092" w:type="dxa"/>
            <w:shd w:val="clear" w:color="auto" w:fill="C5E0B3" w:themeFill="accent6" w:themeFillTint="66"/>
            <w:noWrap/>
            <w:vAlign w:val="bottom"/>
          </w:tcPr>
          <w:p w14:paraId="651711E9" w14:textId="28F85638"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51,</w:t>
            </w:r>
            <w:r w:rsidR="00C831E9">
              <w:rPr>
                <w:rFonts w:ascii="Helvetica" w:eastAsia="SimSun" w:hAnsi="Helvetica" w:cs="Helvetica"/>
                <w:bCs/>
                <w:lang w:val="nl-NL" w:eastAsia="zh-CN"/>
              </w:rPr>
              <w:t>2</w:t>
            </w:r>
          </w:p>
        </w:tc>
        <w:tc>
          <w:tcPr>
            <w:tcW w:w="1092" w:type="dxa"/>
            <w:shd w:val="clear" w:color="auto" w:fill="C5E0B3" w:themeFill="accent6" w:themeFillTint="66"/>
          </w:tcPr>
          <w:p w14:paraId="41170BDC" w14:textId="1D17E299"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-1</w:t>
            </w:r>
            <w:r w:rsidR="00C831E9">
              <w:rPr>
                <w:rFonts w:ascii="Helvetica" w:eastAsia="SimSun" w:hAnsi="Helvetica" w:cs="Helvetica"/>
                <w:bCs/>
                <w:lang w:val="nl-NL" w:eastAsia="zh-CN"/>
              </w:rPr>
              <w:t>3,5</w:t>
            </w:r>
          </w:p>
        </w:tc>
        <w:tc>
          <w:tcPr>
            <w:tcW w:w="1092" w:type="dxa"/>
            <w:shd w:val="clear" w:color="auto" w:fill="C5E0B3" w:themeFill="accent6" w:themeFillTint="66"/>
          </w:tcPr>
          <w:p w14:paraId="2C2EC633" w14:textId="4D723749"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w:t>
            </w:r>
            <w:r w:rsidR="00C831E9">
              <w:rPr>
                <w:rFonts w:ascii="Helvetica" w:eastAsia="SimSun" w:hAnsi="Helvetica" w:cs="Helvetica"/>
                <w:bCs/>
                <w:lang w:val="nl-NL" w:eastAsia="zh-CN"/>
              </w:rPr>
              <w:t>20,9</w:t>
            </w:r>
          </w:p>
        </w:tc>
      </w:tr>
      <w:tr w:rsidR="00E11BAD" w:rsidRPr="00B55DDC" w14:paraId="31113C3F" w14:textId="77777777" w:rsidTr="00B252AF">
        <w:trPr>
          <w:trHeight w:val="270"/>
        </w:trPr>
        <w:tc>
          <w:tcPr>
            <w:tcW w:w="3827" w:type="dxa"/>
            <w:shd w:val="clear" w:color="auto" w:fill="C5E0B3" w:themeFill="accent6" w:themeFillTint="66"/>
            <w:noWrap/>
            <w:vAlign w:val="bottom"/>
          </w:tcPr>
          <w:p w14:paraId="6A6B1A65" w14:textId="77777777" w:rsidR="00E11BAD" w:rsidRPr="00B55DDC" w:rsidRDefault="00E11BAD" w:rsidP="003D339F">
            <w:pPr>
              <w:jc w:val="both"/>
              <w:rPr>
                <w:rFonts w:ascii="Helvetica" w:eastAsia="SimSun" w:hAnsi="Helvetica" w:cs="Helvetica"/>
                <w:b/>
                <w:bCs/>
                <w:lang w:val="nl-NL" w:eastAsia="zh-CN"/>
              </w:rPr>
            </w:pPr>
            <w:r w:rsidRPr="00B55DDC">
              <w:rPr>
                <w:rFonts w:ascii="Helvetica" w:eastAsia="SimSun" w:hAnsi="Helvetica" w:cs="Helvetica"/>
                <w:b/>
                <w:bCs/>
                <w:lang w:val="nl-NL" w:eastAsia="zh-CN"/>
              </w:rPr>
              <w:t>Bruto</w:t>
            </w:r>
            <w:r>
              <w:rPr>
                <w:rFonts w:ascii="Helvetica" w:eastAsia="SimSun" w:hAnsi="Helvetica" w:cs="Helvetica"/>
                <w:b/>
                <w:bCs/>
                <w:lang w:val="nl-NL" w:eastAsia="zh-CN"/>
              </w:rPr>
              <w:t xml:space="preserve"> omzet resultaat</w:t>
            </w:r>
            <w:r w:rsidRPr="00B55DDC">
              <w:rPr>
                <w:rFonts w:ascii="Helvetica" w:eastAsia="SimSun" w:hAnsi="Helvetica" w:cs="Helvetica"/>
                <w:b/>
                <w:bCs/>
                <w:lang w:val="nl-NL" w:eastAsia="zh-CN"/>
              </w:rPr>
              <w:t xml:space="preserve"> / 100.000</w:t>
            </w:r>
          </w:p>
        </w:tc>
        <w:tc>
          <w:tcPr>
            <w:tcW w:w="1138" w:type="dxa"/>
            <w:shd w:val="clear" w:color="auto" w:fill="C5E0B3" w:themeFill="accent6" w:themeFillTint="66"/>
            <w:noWrap/>
            <w:vAlign w:val="bottom"/>
          </w:tcPr>
          <w:p w14:paraId="29E07AD2" w14:textId="13380393"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36,23</w:t>
            </w:r>
          </w:p>
        </w:tc>
        <w:tc>
          <w:tcPr>
            <w:tcW w:w="1092" w:type="dxa"/>
            <w:shd w:val="clear" w:color="auto" w:fill="C5E0B3" w:themeFill="accent6" w:themeFillTint="66"/>
            <w:noWrap/>
            <w:vAlign w:val="bottom"/>
          </w:tcPr>
          <w:p w14:paraId="23D493DF" w14:textId="5CCCBE5D"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34,24</w:t>
            </w:r>
          </w:p>
        </w:tc>
        <w:tc>
          <w:tcPr>
            <w:tcW w:w="1092" w:type="dxa"/>
            <w:shd w:val="clear" w:color="auto" w:fill="C5E0B3" w:themeFill="accent6" w:themeFillTint="66"/>
          </w:tcPr>
          <w:p w14:paraId="2D3993BA" w14:textId="42B74EE4"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-1,99</w:t>
            </w:r>
          </w:p>
        </w:tc>
        <w:tc>
          <w:tcPr>
            <w:tcW w:w="1092" w:type="dxa"/>
            <w:shd w:val="clear" w:color="auto" w:fill="C5E0B3" w:themeFill="accent6" w:themeFillTint="66"/>
          </w:tcPr>
          <w:p w14:paraId="14E50583" w14:textId="7E0FCBF4"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-5,5</w:t>
            </w:r>
          </w:p>
        </w:tc>
      </w:tr>
      <w:tr w:rsidR="00E11BAD" w:rsidRPr="00B55DDC" w14:paraId="0B8D0DD5" w14:textId="77777777" w:rsidTr="00B252AF">
        <w:trPr>
          <w:trHeight w:val="270"/>
        </w:trPr>
        <w:tc>
          <w:tcPr>
            <w:tcW w:w="3827" w:type="dxa"/>
            <w:shd w:val="clear" w:color="auto" w:fill="9CC2E5" w:themeFill="accent5" w:themeFillTint="99"/>
            <w:noWrap/>
            <w:vAlign w:val="bottom"/>
          </w:tcPr>
          <w:p w14:paraId="7D410590" w14:textId="77777777" w:rsidR="00E11BAD" w:rsidRPr="00B55DDC" w:rsidRDefault="00E11BAD" w:rsidP="003D339F">
            <w:pPr>
              <w:jc w:val="both"/>
              <w:rPr>
                <w:rFonts w:ascii="Helvetica" w:eastAsia="SimSun" w:hAnsi="Helvetica" w:cs="Helvetica"/>
                <w:b/>
                <w:bCs/>
                <w:lang w:val="nl-NL" w:eastAsia="zh-CN"/>
              </w:rPr>
            </w:pPr>
            <w:r w:rsidRPr="00B55DDC">
              <w:rPr>
                <w:rFonts w:ascii="Helvetica" w:eastAsia="SimSun" w:hAnsi="Helvetica" w:cs="Helvetica"/>
                <w:b/>
                <w:bCs/>
                <w:lang w:val="nl-NL" w:eastAsia="zh-CN"/>
              </w:rPr>
              <w:t>CO2 per 100.000 euro B</w:t>
            </w:r>
            <w:r>
              <w:rPr>
                <w:rFonts w:ascii="Helvetica" w:eastAsia="SimSun" w:hAnsi="Helvetica" w:cs="Helvetica"/>
                <w:b/>
                <w:bCs/>
                <w:lang w:val="nl-NL" w:eastAsia="zh-CN"/>
              </w:rPr>
              <w:t>OR</w:t>
            </w:r>
          </w:p>
        </w:tc>
        <w:tc>
          <w:tcPr>
            <w:tcW w:w="1138" w:type="dxa"/>
            <w:shd w:val="clear" w:color="auto" w:fill="9CC2E5" w:themeFill="accent5" w:themeFillTint="99"/>
            <w:noWrap/>
            <w:vAlign w:val="bottom"/>
          </w:tcPr>
          <w:p w14:paraId="427F6CDC" w14:textId="1ED6348C"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51,81</w:t>
            </w:r>
          </w:p>
        </w:tc>
        <w:tc>
          <w:tcPr>
            <w:tcW w:w="1092" w:type="dxa"/>
            <w:shd w:val="clear" w:color="auto" w:fill="9CC2E5" w:themeFill="accent5" w:themeFillTint="99"/>
            <w:noWrap/>
            <w:vAlign w:val="bottom"/>
          </w:tcPr>
          <w:p w14:paraId="2D7FFE07" w14:textId="0C489DCF"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4</w:t>
            </w:r>
            <w:r w:rsidR="00C831E9">
              <w:rPr>
                <w:rFonts w:ascii="Helvetica" w:eastAsia="SimSun" w:hAnsi="Helvetica" w:cs="Helvetica"/>
                <w:bCs/>
                <w:lang w:val="nl-NL" w:eastAsia="zh-CN"/>
              </w:rPr>
              <w:t>7,</w:t>
            </w:r>
            <w:r w:rsidR="00055192">
              <w:rPr>
                <w:rFonts w:ascii="Helvetica" w:eastAsia="SimSun" w:hAnsi="Helvetica" w:cs="Helvetica"/>
                <w:bCs/>
                <w:lang w:val="nl-NL" w:eastAsia="zh-CN"/>
              </w:rPr>
              <w:t>92</w:t>
            </w:r>
          </w:p>
        </w:tc>
        <w:tc>
          <w:tcPr>
            <w:tcW w:w="1092" w:type="dxa"/>
            <w:shd w:val="clear" w:color="auto" w:fill="9CC2E5" w:themeFill="accent5" w:themeFillTint="99"/>
          </w:tcPr>
          <w:p w14:paraId="22411EAC" w14:textId="6DF19674"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-3,</w:t>
            </w:r>
            <w:r w:rsidR="00055192">
              <w:rPr>
                <w:rFonts w:ascii="Helvetica" w:eastAsia="SimSun" w:hAnsi="Helvetica" w:cs="Helvetica"/>
                <w:bCs/>
                <w:lang w:val="nl-NL" w:eastAsia="zh-CN"/>
              </w:rPr>
              <w:t>89</w:t>
            </w:r>
          </w:p>
        </w:tc>
        <w:tc>
          <w:tcPr>
            <w:tcW w:w="1092" w:type="dxa"/>
            <w:shd w:val="clear" w:color="auto" w:fill="9CC2E5" w:themeFill="accent5" w:themeFillTint="99"/>
          </w:tcPr>
          <w:p w14:paraId="374274F1" w14:textId="77B8B70F" w:rsidR="00E11BAD" w:rsidRPr="00944F1C" w:rsidRDefault="00A47EFF" w:rsidP="00944F1C">
            <w:pPr>
              <w:jc w:val="right"/>
              <w:rPr>
                <w:rFonts w:ascii="Helvetica" w:eastAsia="SimSun" w:hAnsi="Helvetica" w:cs="Helvetica"/>
                <w:bCs/>
                <w:lang w:val="nl-NL" w:eastAsia="zh-CN"/>
              </w:rPr>
            </w:pPr>
            <w:r>
              <w:rPr>
                <w:rFonts w:ascii="Helvetica" w:eastAsia="SimSun" w:hAnsi="Helvetica" w:cs="Helvetica"/>
                <w:bCs/>
                <w:lang w:val="nl-NL" w:eastAsia="zh-CN"/>
              </w:rPr>
              <w:t>-</w:t>
            </w:r>
            <w:r w:rsidR="00C831E9">
              <w:rPr>
                <w:rFonts w:ascii="Helvetica" w:eastAsia="SimSun" w:hAnsi="Helvetica" w:cs="Helvetica"/>
                <w:bCs/>
                <w:lang w:val="nl-NL" w:eastAsia="zh-CN"/>
              </w:rPr>
              <w:t>7,</w:t>
            </w:r>
            <w:r w:rsidR="00055192">
              <w:rPr>
                <w:rFonts w:ascii="Helvetica" w:eastAsia="SimSun" w:hAnsi="Helvetica" w:cs="Helvetica"/>
                <w:bCs/>
                <w:lang w:val="nl-NL" w:eastAsia="zh-CN"/>
              </w:rPr>
              <w:t>5</w:t>
            </w:r>
          </w:p>
        </w:tc>
      </w:tr>
    </w:tbl>
    <w:p w14:paraId="3D585469" w14:textId="77777777" w:rsidR="00A761A1" w:rsidRPr="00B55DDC" w:rsidRDefault="00A761A1" w:rsidP="003D339F">
      <w:pPr>
        <w:pStyle w:val="Bijschrift"/>
        <w:jc w:val="both"/>
        <w:rPr>
          <w:rFonts w:ascii="Helvetica" w:hAnsi="Helvetica" w:cs="Helvetica"/>
        </w:rPr>
      </w:pPr>
    </w:p>
    <w:p w14:paraId="00AB042F" w14:textId="4CB053C5" w:rsidR="00A761A1" w:rsidRPr="00B55DDC" w:rsidRDefault="00A761A1" w:rsidP="003D339F">
      <w:pPr>
        <w:pStyle w:val="Bijschrift"/>
        <w:jc w:val="both"/>
        <w:rPr>
          <w:rFonts w:ascii="Helvetica" w:hAnsi="Helvetica" w:cs="Helvetica"/>
        </w:rPr>
      </w:pPr>
      <w:r w:rsidRPr="00B55DDC">
        <w:rPr>
          <w:rFonts w:ascii="Helvetica" w:hAnsi="Helvetica" w:cs="Helvetica"/>
        </w:rPr>
        <w:t xml:space="preserve">Tabel </w:t>
      </w:r>
      <w:r w:rsidRPr="00B55DDC">
        <w:rPr>
          <w:rFonts w:ascii="Helvetica" w:hAnsi="Helvetica" w:cs="Helvetica"/>
        </w:rPr>
        <w:fldChar w:fldCharType="begin"/>
      </w:r>
      <w:r w:rsidRPr="00B55DDC">
        <w:rPr>
          <w:rFonts w:ascii="Helvetica" w:hAnsi="Helvetica" w:cs="Helvetica"/>
        </w:rPr>
        <w:instrText xml:space="preserve"> SEQ Tabel \* ARABIC </w:instrText>
      </w:r>
      <w:r w:rsidRPr="00B55DDC">
        <w:rPr>
          <w:rFonts w:ascii="Helvetica" w:hAnsi="Helvetica" w:cs="Helvetica"/>
        </w:rPr>
        <w:fldChar w:fldCharType="separate"/>
      </w:r>
      <w:r w:rsidR="00D73457">
        <w:rPr>
          <w:rFonts w:ascii="Helvetica" w:hAnsi="Helvetica" w:cs="Helvetica"/>
          <w:noProof/>
        </w:rPr>
        <w:t>1</w:t>
      </w:r>
      <w:r w:rsidRPr="00B55DDC">
        <w:rPr>
          <w:rFonts w:ascii="Helvetica" w:hAnsi="Helvetica" w:cs="Helvetica"/>
        </w:rPr>
        <w:fldChar w:fldCharType="end"/>
      </w:r>
      <w:r w:rsidRPr="00B55DDC">
        <w:rPr>
          <w:rFonts w:ascii="Helvetica" w:hAnsi="Helvetica" w:cs="Helvetica"/>
        </w:rPr>
        <w:t xml:space="preserve"> Verschillen CO</w:t>
      </w:r>
      <w:r w:rsidRPr="00B55DDC">
        <w:rPr>
          <w:rFonts w:ascii="Helvetica" w:hAnsi="Helvetica" w:cs="Helvetica"/>
          <w:vertAlign w:val="subscript"/>
        </w:rPr>
        <w:t>2</w:t>
      </w:r>
      <w:r w:rsidRPr="00B55DDC">
        <w:rPr>
          <w:rFonts w:ascii="Helvetica" w:hAnsi="Helvetica" w:cs="Helvetica"/>
        </w:rPr>
        <w:t xml:space="preserve"> uitstoot 201</w:t>
      </w:r>
      <w:r w:rsidR="00A47EFF">
        <w:rPr>
          <w:rFonts w:ascii="Helvetica" w:hAnsi="Helvetica" w:cs="Helvetica"/>
        </w:rPr>
        <w:t>9</w:t>
      </w:r>
      <w:r w:rsidRPr="00B55DDC">
        <w:rPr>
          <w:rFonts w:ascii="Helvetica" w:hAnsi="Helvetica" w:cs="Helvetica"/>
        </w:rPr>
        <w:t xml:space="preserve"> &amp; 20</w:t>
      </w:r>
      <w:r w:rsidR="00A47EFF">
        <w:rPr>
          <w:rFonts w:ascii="Helvetica" w:hAnsi="Helvetica" w:cs="Helvetica"/>
        </w:rPr>
        <w:t>20</w:t>
      </w:r>
      <w:r w:rsidRPr="00B55DDC">
        <w:rPr>
          <w:rFonts w:ascii="Helvetica" w:hAnsi="Helvetica" w:cs="Helvetica"/>
        </w:rPr>
        <w:t xml:space="preserve"> (in tonnen CO</w:t>
      </w:r>
      <w:r w:rsidRPr="00B55DDC">
        <w:rPr>
          <w:rFonts w:ascii="Helvetica" w:hAnsi="Helvetica" w:cs="Helvetica"/>
          <w:vertAlign w:val="subscript"/>
        </w:rPr>
        <w:t>2</w:t>
      </w:r>
      <w:r w:rsidRPr="00B55DDC">
        <w:rPr>
          <w:rFonts w:ascii="Helvetica" w:hAnsi="Helvetica" w:cs="Helvetica"/>
        </w:rPr>
        <w:t>)</w:t>
      </w:r>
    </w:p>
    <w:p w14:paraId="3BCC2FDA" w14:textId="77777777" w:rsidR="00A761A1" w:rsidRPr="00B55DDC" w:rsidRDefault="00A761A1" w:rsidP="003D339F">
      <w:pPr>
        <w:pStyle w:val="Kop1"/>
        <w:numPr>
          <w:ilvl w:val="0"/>
          <w:numId w:val="11"/>
        </w:numPr>
        <w:tabs>
          <w:tab w:val="clear" w:pos="454"/>
          <w:tab w:val="clear" w:pos="2552"/>
          <w:tab w:val="clear" w:pos="5670"/>
          <w:tab w:val="clear" w:pos="8505"/>
        </w:tabs>
        <w:overflowPunct/>
        <w:autoSpaceDE/>
        <w:autoSpaceDN/>
        <w:adjustRightInd/>
        <w:spacing w:before="240" w:after="60" w:line="512" w:lineRule="exact"/>
        <w:jc w:val="both"/>
        <w:textAlignment w:val="auto"/>
        <w:rPr>
          <w:rFonts w:ascii="Helvetica" w:hAnsi="Helvetica" w:cs="Helvetica"/>
          <w:b w:val="0"/>
          <w:lang w:val="nl-NL"/>
        </w:rPr>
      </w:pPr>
      <w:bookmarkStart w:id="35" w:name="_Toc280352960"/>
      <w:bookmarkStart w:id="36" w:name="_Toc298250976"/>
      <w:bookmarkStart w:id="37" w:name="_Toc327715428"/>
      <w:r w:rsidRPr="00B55DDC">
        <w:rPr>
          <w:rFonts w:ascii="Helvetica" w:hAnsi="Helvetica" w:cs="Helvetica"/>
          <w:lang w:val="nl-NL"/>
        </w:rPr>
        <w:t>Kwantificeringsmethoden</w:t>
      </w:r>
      <w:bookmarkEnd w:id="35"/>
      <w:bookmarkEnd w:id="36"/>
      <w:bookmarkEnd w:id="37"/>
    </w:p>
    <w:p w14:paraId="2354A18E"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Voor het kwantificeren van de CO</w:t>
      </w:r>
      <w:r w:rsidRPr="00B55DDC">
        <w:rPr>
          <w:rFonts w:ascii="Helvetica" w:hAnsi="Helvetica" w:cs="Helvetica"/>
          <w:vertAlign w:val="subscript"/>
          <w:lang w:val="nl-NL"/>
        </w:rPr>
        <w:t>2</w:t>
      </w:r>
      <w:r w:rsidRPr="00B55DDC">
        <w:rPr>
          <w:rFonts w:ascii="Helvetica" w:hAnsi="Helvetica" w:cs="Helvetica"/>
          <w:lang w:val="nl-NL"/>
        </w:rPr>
        <w:t xml:space="preserve"> uitstoot is gebruik gemaakt van een voor </w:t>
      </w:r>
      <w:bookmarkStart w:id="38" w:name="_GoBack"/>
      <w:bookmarkEnd w:id="38"/>
      <w:r w:rsidR="00B6210F">
        <w:rPr>
          <w:rFonts w:ascii="Helvetica" w:hAnsi="Helvetica" w:cs="Arial"/>
          <w:lang w:val="nl-NL"/>
        </w:rPr>
        <w:t xml:space="preserve">Loonbedrijf J. </w:t>
      </w:r>
      <w:proofErr w:type="spellStart"/>
      <w:r w:rsidR="00B6210F">
        <w:rPr>
          <w:rFonts w:ascii="Helvetica" w:hAnsi="Helvetica" w:cs="Arial"/>
          <w:lang w:val="nl-NL"/>
        </w:rPr>
        <w:t>Markusse</w:t>
      </w:r>
      <w:proofErr w:type="spellEnd"/>
      <w:r w:rsidR="00B6210F">
        <w:rPr>
          <w:rFonts w:ascii="Helvetica" w:hAnsi="Helvetica" w:cs="Arial"/>
          <w:lang w:val="nl-NL"/>
        </w:rPr>
        <w:t xml:space="preserve"> en Zn. BV</w:t>
      </w:r>
      <w:r w:rsidR="00461D25">
        <w:rPr>
          <w:rFonts w:ascii="Helvetica" w:hAnsi="Helvetica" w:cs="Arial"/>
          <w:lang w:val="nl-NL"/>
        </w:rPr>
        <w:t xml:space="preserve"> </w:t>
      </w:r>
      <w:r w:rsidRPr="00B55DDC">
        <w:rPr>
          <w:rFonts w:ascii="Helvetica" w:hAnsi="Helvetica" w:cs="Helvetica"/>
          <w:lang w:val="nl-NL"/>
        </w:rPr>
        <w:t xml:space="preserve">op maat gemaakt model. </w:t>
      </w:r>
    </w:p>
    <w:p w14:paraId="00C67DFC" w14:textId="77777777" w:rsidR="000F4D40" w:rsidRDefault="00A761A1" w:rsidP="003D339F">
      <w:pPr>
        <w:jc w:val="both"/>
        <w:rPr>
          <w:rFonts w:ascii="Helvetica" w:hAnsi="Helvetica" w:cs="Helvetica"/>
          <w:lang w:val="nl-NL"/>
        </w:rPr>
      </w:pPr>
      <w:r w:rsidRPr="00B55DDC">
        <w:rPr>
          <w:rFonts w:ascii="Helvetica" w:hAnsi="Helvetica" w:cs="Helvetica"/>
          <w:lang w:val="nl-NL"/>
        </w:rPr>
        <w:t>In het model kunnen alle verbruiken worden ingevuld. Vervolgens wordt de daarbij behorende CO</w:t>
      </w:r>
      <w:r w:rsidRPr="00B55DDC">
        <w:rPr>
          <w:rFonts w:ascii="Helvetica" w:hAnsi="Helvetica" w:cs="Helvetica"/>
          <w:vertAlign w:val="subscript"/>
          <w:lang w:val="nl-NL"/>
        </w:rPr>
        <w:t>2</w:t>
      </w:r>
      <w:r w:rsidRPr="00B55DDC">
        <w:rPr>
          <w:rFonts w:ascii="Helvetica" w:hAnsi="Helvetica" w:cs="Helvetica"/>
          <w:lang w:val="nl-NL"/>
        </w:rPr>
        <w:t xml:space="preserve"> uitstoot automatisch berekend en vergeleken met het basisjaar. Hier</w:t>
      </w:r>
      <w:r w:rsidR="000F4D40">
        <w:rPr>
          <w:rFonts w:ascii="Helvetica" w:hAnsi="Helvetica" w:cs="Helvetica"/>
          <w:lang w:val="nl-NL"/>
        </w:rPr>
        <w:t xml:space="preserve">bij zijn de meest recente emissiefactoren gehanteerd van de website </w:t>
      </w:r>
      <w:hyperlink r:id="rId7" w:history="1">
        <w:r w:rsidR="000F4D40" w:rsidRPr="004419DF">
          <w:rPr>
            <w:rStyle w:val="Hyperlink"/>
            <w:rFonts w:ascii="Helvetica" w:hAnsi="Helvetica" w:cs="Helvetica"/>
            <w:lang w:val="nl-NL"/>
          </w:rPr>
          <w:t>www.co2emissiefactoren.nl</w:t>
        </w:r>
      </w:hyperlink>
      <w:r w:rsidRPr="00B55DDC">
        <w:rPr>
          <w:rFonts w:ascii="Helvetica" w:hAnsi="Helvetica" w:cs="Helvetica"/>
          <w:lang w:val="nl-NL"/>
        </w:rPr>
        <w:t>.</w:t>
      </w:r>
    </w:p>
    <w:p w14:paraId="59DBE544"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  </w:t>
      </w:r>
    </w:p>
    <w:p w14:paraId="63F74ECC" w14:textId="77777777" w:rsidR="00A761A1" w:rsidRPr="00B55DDC" w:rsidRDefault="00A761A1" w:rsidP="003D339F">
      <w:pPr>
        <w:pStyle w:val="Kop1"/>
        <w:numPr>
          <w:ilvl w:val="0"/>
          <w:numId w:val="11"/>
        </w:numPr>
        <w:tabs>
          <w:tab w:val="clear" w:pos="454"/>
          <w:tab w:val="clear" w:pos="2552"/>
          <w:tab w:val="clear" w:pos="5670"/>
          <w:tab w:val="clear" w:pos="8505"/>
        </w:tabs>
        <w:overflowPunct/>
        <w:autoSpaceDE/>
        <w:autoSpaceDN/>
        <w:adjustRightInd/>
        <w:spacing w:before="240" w:after="60" w:line="512" w:lineRule="exact"/>
        <w:jc w:val="both"/>
        <w:textAlignment w:val="auto"/>
        <w:rPr>
          <w:rFonts w:ascii="Helvetica" w:hAnsi="Helvetica" w:cs="Helvetica"/>
          <w:b w:val="0"/>
          <w:lang w:val="nl-NL"/>
        </w:rPr>
      </w:pPr>
      <w:bookmarkStart w:id="39" w:name="_Toc280352961"/>
      <w:bookmarkStart w:id="40" w:name="_Toc298250977"/>
      <w:bookmarkStart w:id="41" w:name="_Toc327715429"/>
      <w:r w:rsidRPr="00B55DDC">
        <w:rPr>
          <w:rFonts w:ascii="Helvetica" w:hAnsi="Helvetica" w:cs="Helvetica"/>
          <w:lang w:val="nl-NL"/>
        </w:rPr>
        <w:lastRenderedPageBreak/>
        <w:t>Emissiefactoren</w:t>
      </w:r>
      <w:bookmarkEnd w:id="39"/>
      <w:bookmarkEnd w:id="40"/>
      <w:bookmarkEnd w:id="41"/>
    </w:p>
    <w:p w14:paraId="2196DF66" w14:textId="617BD526" w:rsidR="00A761A1" w:rsidRPr="00B55DDC" w:rsidRDefault="00A761A1" w:rsidP="003D339F">
      <w:pPr>
        <w:jc w:val="both"/>
        <w:rPr>
          <w:rFonts w:ascii="Helvetica" w:hAnsi="Helvetica" w:cs="Helvetica"/>
          <w:lang w:val="nl-NL"/>
        </w:rPr>
      </w:pPr>
      <w:r w:rsidRPr="00B55DDC">
        <w:rPr>
          <w:rFonts w:ascii="Helvetica" w:hAnsi="Helvetica" w:cs="Helvetica"/>
          <w:lang w:val="nl-NL"/>
        </w:rPr>
        <w:t>Voor de inventarisatie van de CO</w:t>
      </w:r>
      <w:r w:rsidRPr="00B55DDC">
        <w:rPr>
          <w:rFonts w:ascii="Helvetica" w:hAnsi="Helvetica" w:cs="Helvetica"/>
          <w:vertAlign w:val="subscript"/>
          <w:lang w:val="nl-NL"/>
        </w:rPr>
        <w:t>2</w:t>
      </w:r>
      <w:r w:rsidRPr="00B55DDC">
        <w:rPr>
          <w:rFonts w:ascii="Helvetica" w:hAnsi="Helvetica" w:cs="Helvetica"/>
          <w:lang w:val="nl-NL"/>
        </w:rPr>
        <w:t xml:space="preserve"> uitstoot van </w:t>
      </w:r>
      <w:r w:rsidR="00B6210F">
        <w:rPr>
          <w:rFonts w:ascii="Helvetica" w:hAnsi="Helvetica" w:cs="Arial"/>
          <w:lang w:val="nl-NL"/>
        </w:rPr>
        <w:t xml:space="preserve">Loonbedrijf J. </w:t>
      </w:r>
      <w:proofErr w:type="spellStart"/>
      <w:r w:rsidR="00B6210F">
        <w:rPr>
          <w:rFonts w:ascii="Helvetica" w:hAnsi="Helvetica" w:cs="Arial"/>
          <w:lang w:val="nl-NL"/>
        </w:rPr>
        <w:t>Markusse</w:t>
      </w:r>
      <w:proofErr w:type="spellEnd"/>
      <w:r w:rsidR="00B6210F">
        <w:rPr>
          <w:rFonts w:ascii="Helvetica" w:hAnsi="Helvetica" w:cs="Arial"/>
          <w:lang w:val="nl-NL"/>
        </w:rPr>
        <w:t xml:space="preserve"> en Zn. BV</w:t>
      </w:r>
      <w:r w:rsidR="00461D25">
        <w:rPr>
          <w:rFonts w:ascii="Helvetica" w:hAnsi="Helvetica" w:cs="Arial"/>
          <w:lang w:val="nl-NL"/>
        </w:rPr>
        <w:t xml:space="preserve"> </w:t>
      </w:r>
      <w:r w:rsidRPr="00B55DDC">
        <w:rPr>
          <w:rFonts w:ascii="Helvetica" w:hAnsi="Helvetica" w:cs="Helvetica"/>
          <w:lang w:val="nl-NL"/>
        </w:rPr>
        <w:t xml:space="preserve"> over het jaar </w:t>
      </w:r>
      <w:r w:rsidR="00461D25">
        <w:rPr>
          <w:rFonts w:ascii="Helvetica" w:hAnsi="Helvetica" w:cs="Helvetica"/>
          <w:lang w:val="nl-NL"/>
        </w:rPr>
        <w:t>20</w:t>
      </w:r>
      <w:r w:rsidR="00983B27">
        <w:rPr>
          <w:rFonts w:ascii="Helvetica" w:hAnsi="Helvetica" w:cs="Helvetica"/>
          <w:lang w:val="nl-NL"/>
        </w:rPr>
        <w:t>20</w:t>
      </w:r>
      <w:r w:rsidRPr="00B55DDC">
        <w:rPr>
          <w:rFonts w:ascii="Helvetica" w:hAnsi="Helvetica" w:cs="Helvetica"/>
          <w:lang w:val="nl-NL"/>
        </w:rPr>
        <w:t xml:space="preserve"> zijn de emissiefactoren uit de </w:t>
      </w:r>
      <w:r w:rsidRPr="00B55DDC">
        <w:rPr>
          <w:rFonts w:ascii="Helvetica" w:hAnsi="Helvetica" w:cs="Helvetica"/>
          <w:spacing w:val="-2"/>
          <w:lang w:val="nl-NL"/>
        </w:rPr>
        <w:t>CO</w:t>
      </w:r>
      <w:r w:rsidRPr="00B55DDC">
        <w:rPr>
          <w:rFonts w:ascii="Helvetica" w:hAnsi="Helvetica" w:cs="Helvetica"/>
          <w:spacing w:val="-2"/>
          <w:vertAlign w:val="subscript"/>
          <w:lang w:val="nl-NL"/>
        </w:rPr>
        <w:t>2</w:t>
      </w:r>
      <w:r w:rsidR="00F8299B">
        <w:rPr>
          <w:rFonts w:ascii="Helvetica" w:hAnsi="Helvetica" w:cs="Helvetica"/>
          <w:lang w:val="nl-NL"/>
        </w:rPr>
        <w:t xml:space="preserve"> prestatieladder 3.1</w:t>
      </w:r>
      <w:r w:rsidRPr="00B55DDC">
        <w:rPr>
          <w:rFonts w:ascii="Helvetica" w:hAnsi="Helvetica" w:cs="Helvetica"/>
          <w:lang w:val="nl-NL"/>
        </w:rPr>
        <w:t xml:space="preserve"> gehanteerd. Omdat het gaat om specifieke emissiefactoren op nationaal niveau, zijn de gehanteerde emissiefactoren zeer geschikt voor het omrekenen van de broeikasgas activiteiten data naar de daarmee gepaard gaande CO</w:t>
      </w:r>
      <w:r w:rsidRPr="00B55DDC">
        <w:rPr>
          <w:rFonts w:ascii="Helvetica" w:hAnsi="Helvetica" w:cs="Helvetica"/>
          <w:vertAlign w:val="subscript"/>
          <w:lang w:val="nl-NL"/>
        </w:rPr>
        <w:t>2</w:t>
      </w:r>
      <w:r w:rsidRPr="00B55DDC">
        <w:rPr>
          <w:rFonts w:ascii="Helvetica" w:hAnsi="Helvetica" w:cs="Helvetica"/>
          <w:lang w:val="nl-NL"/>
        </w:rPr>
        <w:t xml:space="preserve"> emissie. Alle gebruikte emissiefactoren zijn opgenomen in de berekening van de CO</w:t>
      </w:r>
      <w:r w:rsidRPr="00B55DDC">
        <w:rPr>
          <w:rFonts w:ascii="Helvetica" w:hAnsi="Helvetica" w:cs="Helvetica"/>
          <w:vertAlign w:val="subscript"/>
          <w:lang w:val="nl-NL"/>
        </w:rPr>
        <w:t>2</w:t>
      </w:r>
      <w:r w:rsidRPr="00B55DDC">
        <w:rPr>
          <w:rFonts w:ascii="Helvetica" w:hAnsi="Helvetica" w:cs="Helvetica"/>
          <w:lang w:val="nl-NL"/>
        </w:rPr>
        <w:t xml:space="preserve"> footprint. De emissiefactoren van </w:t>
      </w:r>
      <w:r w:rsidR="00B6210F">
        <w:rPr>
          <w:rFonts w:ascii="Helvetica" w:hAnsi="Helvetica" w:cs="Arial"/>
          <w:lang w:val="nl-NL"/>
        </w:rPr>
        <w:t xml:space="preserve">Loonbedrijf J. </w:t>
      </w:r>
      <w:proofErr w:type="spellStart"/>
      <w:r w:rsidR="00B6210F">
        <w:rPr>
          <w:rFonts w:ascii="Helvetica" w:hAnsi="Helvetica" w:cs="Arial"/>
          <w:lang w:val="nl-NL"/>
        </w:rPr>
        <w:t>Markusse</w:t>
      </w:r>
      <w:proofErr w:type="spellEnd"/>
      <w:r w:rsidR="00B6210F">
        <w:rPr>
          <w:rFonts w:ascii="Helvetica" w:hAnsi="Helvetica" w:cs="Arial"/>
          <w:lang w:val="nl-NL"/>
        </w:rPr>
        <w:t xml:space="preserve"> en Zn. BV</w:t>
      </w:r>
      <w:r w:rsidR="00461D25">
        <w:rPr>
          <w:rFonts w:ascii="Helvetica" w:hAnsi="Helvetica" w:cs="Arial"/>
          <w:lang w:val="nl-NL"/>
        </w:rPr>
        <w:t xml:space="preserve"> </w:t>
      </w:r>
      <w:r w:rsidRPr="00B55DDC">
        <w:rPr>
          <w:rFonts w:ascii="Helvetica" w:hAnsi="Helvetica" w:cs="Helvetica"/>
          <w:lang w:val="nl-NL"/>
        </w:rPr>
        <w:t xml:space="preserve">zullen te allen tijde mee gaan met wijzigingen in de emissiefactoren van de </w:t>
      </w:r>
      <w:r w:rsidRPr="00B55DDC">
        <w:rPr>
          <w:rFonts w:ascii="Helvetica" w:hAnsi="Helvetica" w:cs="Helvetica"/>
          <w:spacing w:val="-2"/>
          <w:lang w:val="nl-NL"/>
        </w:rPr>
        <w:t>CO</w:t>
      </w:r>
      <w:r w:rsidRPr="00B55DDC">
        <w:rPr>
          <w:rFonts w:ascii="Helvetica" w:hAnsi="Helvetica" w:cs="Helvetica"/>
          <w:spacing w:val="-2"/>
          <w:vertAlign w:val="subscript"/>
          <w:lang w:val="nl-NL"/>
        </w:rPr>
        <w:t>2</w:t>
      </w:r>
      <w:r w:rsidR="00F8299B">
        <w:rPr>
          <w:rFonts w:ascii="Helvetica" w:hAnsi="Helvetica" w:cs="Helvetica"/>
          <w:lang w:val="nl-NL"/>
        </w:rPr>
        <w:t xml:space="preserve"> prestatieladder 3.1</w:t>
      </w:r>
      <w:r w:rsidRPr="00B55DDC">
        <w:rPr>
          <w:rFonts w:ascii="Helvetica" w:hAnsi="Helvetica" w:cs="Helvetica"/>
          <w:lang w:val="nl-NL"/>
        </w:rPr>
        <w:t>.</w:t>
      </w:r>
      <w:r w:rsidR="003D339F" w:rsidRPr="00B55DDC">
        <w:rPr>
          <w:rFonts w:ascii="Helvetica" w:hAnsi="Helvetica" w:cs="Helvetica"/>
          <w:lang w:val="nl-NL"/>
        </w:rPr>
        <w:t xml:space="preserve"> </w:t>
      </w:r>
      <w:r w:rsidRPr="00B55DDC">
        <w:rPr>
          <w:rFonts w:ascii="Helvetica" w:hAnsi="Helvetica" w:cs="Helvetica"/>
          <w:lang w:val="nl-NL"/>
        </w:rPr>
        <w:t>Er zijn geen “</w:t>
      </w:r>
      <w:proofErr w:type="spellStart"/>
      <w:r w:rsidRPr="00B55DDC">
        <w:rPr>
          <w:rFonts w:ascii="Helvetica" w:hAnsi="Helvetica" w:cs="Helvetica"/>
          <w:lang w:val="nl-NL"/>
        </w:rPr>
        <w:t>Removal</w:t>
      </w:r>
      <w:proofErr w:type="spellEnd"/>
      <w:r w:rsidRPr="00B55DDC">
        <w:rPr>
          <w:rFonts w:ascii="Helvetica" w:hAnsi="Helvetica" w:cs="Helvetica"/>
          <w:lang w:val="nl-NL"/>
        </w:rPr>
        <w:t xml:space="preserve"> factors” van toepassing.</w:t>
      </w:r>
      <w:r w:rsidR="00F8299B">
        <w:rPr>
          <w:rFonts w:ascii="Helvetica" w:hAnsi="Helvetica" w:cs="Helvetica"/>
          <w:lang w:val="nl-NL"/>
        </w:rPr>
        <w:t xml:space="preserve"> Voor de emissiefactoren wordt gekeken </w:t>
      </w:r>
      <w:r w:rsidR="00F8299B">
        <w:t xml:space="preserve">naar de lijst CO2-emissiefactoren van </w:t>
      </w:r>
      <w:r w:rsidR="00055192">
        <w:fldChar w:fldCharType="begin"/>
      </w:r>
      <w:r w:rsidR="00055192">
        <w:instrText xml:space="preserve"> HYPERLINK "http://www.co2emissiefactoren.nl" </w:instrText>
      </w:r>
      <w:r w:rsidR="00055192">
        <w:fldChar w:fldCharType="separate"/>
      </w:r>
      <w:r w:rsidR="00F8299B" w:rsidRPr="00706136">
        <w:rPr>
          <w:rStyle w:val="Hyperlink"/>
        </w:rPr>
        <w:t>www.co2emissiefactoren.nl</w:t>
      </w:r>
      <w:r w:rsidR="00055192">
        <w:rPr>
          <w:rStyle w:val="Hyperlink"/>
        </w:rPr>
        <w:fldChar w:fldCharType="end"/>
      </w:r>
    </w:p>
    <w:p w14:paraId="34050620" w14:textId="77777777" w:rsidR="00A761A1" w:rsidRPr="00B55DDC" w:rsidRDefault="00A761A1" w:rsidP="003D339F">
      <w:pPr>
        <w:pStyle w:val="Kop1"/>
        <w:numPr>
          <w:ilvl w:val="0"/>
          <w:numId w:val="11"/>
        </w:numPr>
        <w:tabs>
          <w:tab w:val="clear" w:pos="454"/>
          <w:tab w:val="clear" w:pos="2552"/>
          <w:tab w:val="clear" w:pos="5670"/>
          <w:tab w:val="clear" w:pos="8505"/>
        </w:tabs>
        <w:overflowPunct/>
        <w:autoSpaceDE/>
        <w:autoSpaceDN/>
        <w:adjustRightInd/>
        <w:spacing w:before="240" w:after="60" w:line="512" w:lineRule="exact"/>
        <w:jc w:val="both"/>
        <w:textAlignment w:val="auto"/>
        <w:rPr>
          <w:rFonts w:ascii="Helvetica" w:hAnsi="Helvetica" w:cs="Helvetica"/>
          <w:b w:val="0"/>
          <w:lang w:val="nl-NL"/>
        </w:rPr>
      </w:pPr>
      <w:bookmarkStart w:id="42" w:name="_Toc280352962"/>
      <w:bookmarkStart w:id="43" w:name="_Toc298250978"/>
      <w:bookmarkStart w:id="44" w:name="_Toc327715430"/>
      <w:r w:rsidRPr="00B55DDC">
        <w:rPr>
          <w:rFonts w:ascii="Helvetica" w:hAnsi="Helvetica" w:cs="Helvetica"/>
          <w:lang w:val="nl-NL"/>
        </w:rPr>
        <w:t>Onzekerheden</w:t>
      </w:r>
      <w:bookmarkEnd w:id="42"/>
      <w:bookmarkEnd w:id="43"/>
      <w:bookmarkEnd w:id="44"/>
    </w:p>
    <w:p w14:paraId="3FC8CAB3" w14:textId="77777777" w:rsidR="00D61898" w:rsidRDefault="00A761A1" w:rsidP="003D339F">
      <w:pPr>
        <w:jc w:val="both"/>
        <w:rPr>
          <w:rFonts w:ascii="Helvetica" w:hAnsi="Helvetica" w:cs="Helvetica"/>
          <w:lang w:val="nl-NL"/>
        </w:rPr>
      </w:pPr>
      <w:r w:rsidRPr="00B55DDC">
        <w:rPr>
          <w:rFonts w:ascii="Helvetica" w:hAnsi="Helvetica" w:cs="Helvetica"/>
          <w:lang w:val="nl-NL"/>
        </w:rPr>
        <w:t>De gepresenteerde resultaten moeten worden gezien als de beste inschatting van de werkelijke waardes. Bijna alle gebruikte gegevens voor de berekening van de CO</w:t>
      </w:r>
      <w:r w:rsidRPr="00B55DDC">
        <w:rPr>
          <w:rFonts w:ascii="Helvetica" w:hAnsi="Helvetica" w:cs="Helvetica"/>
          <w:vertAlign w:val="subscript"/>
          <w:lang w:val="nl-NL"/>
        </w:rPr>
        <w:t xml:space="preserve">2 </w:t>
      </w:r>
      <w:r w:rsidRPr="00B55DDC">
        <w:rPr>
          <w:rFonts w:ascii="Helvetica" w:hAnsi="Helvetica" w:cs="Helvetica"/>
          <w:lang w:val="nl-NL"/>
        </w:rPr>
        <w:t xml:space="preserve">footprint zijn gebaseerd op facturen en/of werkelijk gemeten aantallen. Hierdoor is de onzekerheidsmarge zeer gering. </w:t>
      </w:r>
    </w:p>
    <w:p w14:paraId="5DE14321" w14:textId="535C38C1" w:rsidR="00AA68B8" w:rsidRPr="00AA68B8" w:rsidRDefault="00AA68B8" w:rsidP="00AA68B8">
      <w:pPr>
        <w:pStyle w:val="Kop1"/>
        <w:keepLines/>
        <w:numPr>
          <w:ilvl w:val="0"/>
          <w:numId w:val="13"/>
        </w:numPr>
        <w:tabs>
          <w:tab w:val="clear" w:pos="454"/>
          <w:tab w:val="clear" w:pos="2552"/>
          <w:tab w:val="clear" w:pos="5670"/>
          <w:tab w:val="clear" w:pos="8505"/>
        </w:tabs>
        <w:overflowPunct/>
        <w:autoSpaceDE/>
        <w:autoSpaceDN/>
        <w:adjustRightInd/>
        <w:spacing w:before="240" w:line="256" w:lineRule="auto"/>
        <w:jc w:val="left"/>
        <w:textAlignment w:val="auto"/>
        <w:rPr>
          <w:rFonts w:ascii="Helvetica" w:hAnsi="Helvetica" w:cs="Helvetica"/>
          <w:lang w:val="nl-NL"/>
        </w:rPr>
      </w:pPr>
      <w:bookmarkStart w:id="45" w:name="_Toc46135127"/>
      <w:r w:rsidRPr="00AA68B8">
        <w:rPr>
          <w:rFonts w:ascii="Helvetica" w:hAnsi="Helvetica" w:cs="Helvetica"/>
          <w:lang w:val="nl-NL"/>
        </w:rPr>
        <w:t xml:space="preserve">Rapportage volgens ISO 14064 deel </w:t>
      </w:r>
      <w:bookmarkEnd w:id="45"/>
      <w:r w:rsidRPr="00AA68B8">
        <w:rPr>
          <w:rFonts w:ascii="Helvetica" w:hAnsi="Helvetica" w:cs="Helvetica"/>
          <w:lang w:val="nl-NL"/>
        </w:rPr>
        <w:t>9</w:t>
      </w:r>
    </w:p>
    <w:p w14:paraId="13FA339C" w14:textId="77777777" w:rsidR="00AA68B8" w:rsidRPr="00AA68B8" w:rsidRDefault="00AA68B8" w:rsidP="00AA68B8">
      <w:pPr>
        <w:rPr>
          <w:lang w:val="nl-NL"/>
        </w:rPr>
      </w:pPr>
    </w:p>
    <w:p w14:paraId="25D924C7" w14:textId="77777777" w:rsidR="00AA68B8" w:rsidRPr="00AA68B8" w:rsidRDefault="00AA68B8" w:rsidP="00AA68B8">
      <w:pPr>
        <w:pStyle w:val="Geenafstand"/>
        <w:rPr>
          <w:rFonts w:ascii="Helvetica" w:hAnsi="Helvetica" w:cs="Helvetica"/>
          <w:color w:val="auto"/>
          <w:sz w:val="20"/>
        </w:rPr>
      </w:pPr>
      <w:r w:rsidRPr="00AA68B8">
        <w:rPr>
          <w:rFonts w:ascii="Helvetica" w:hAnsi="Helvetica" w:cs="Helvetica"/>
          <w:color w:val="auto"/>
          <w:sz w:val="20"/>
        </w:rPr>
        <w:t xml:space="preserve">Dit rapport is opgesteld volgens de eisen uit ISO 14064-1 paragraaf 9.3.1 In onderstaande tabel is een cross </w:t>
      </w:r>
      <w:proofErr w:type="spellStart"/>
      <w:r w:rsidRPr="00AA68B8">
        <w:rPr>
          <w:rFonts w:ascii="Helvetica" w:hAnsi="Helvetica" w:cs="Helvetica"/>
          <w:color w:val="auto"/>
          <w:sz w:val="20"/>
        </w:rPr>
        <w:t>reference</w:t>
      </w:r>
      <w:proofErr w:type="spellEnd"/>
      <w:r w:rsidRPr="00AA68B8">
        <w:rPr>
          <w:rFonts w:ascii="Helvetica" w:hAnsi="Helvetica" w:cs="Helvetica"/>
          <w:color w:val="auto"/>
          <w:sz w:val="20"/>
        </w:rPr>
        <w:t xml:space="preserve"> gemaakt van de onderdelen uit ISO 14064 en de hoofdstukken in het rapport.</w:t>
      </w:r>
    </w:p>
    <w:p w14:paraId="1664AD54" w14:textId="77777777" w:rsidR="00AA68B8" w:rsidRPr="00AA68B8" w:rsidRDefault="00AA68B8" w:rsidP="00AA68B8">
      <w:pPr>
        <w:pStyle w:val="Geenafstand"/>
        <w:rPr>
          <w:rFonts w:ascii="Helvetica" w:hAnsi="Helvetica" w:cs="Helvetica"/>
          <w:color w:val="auto"/>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6306"/>
        <w:gridCol w:w="1842"/>
      </w:tblGrid>
      <w:tr w:rsidR="00AA68B8" w:rsidRPr="00AA68B8" w14:paraId="3472E95F" w14:textId="77777777" w:rsidTr="00AA68B8">
        <w:tc>
          <w:tcPr>
            <w:tcW w:w="7225" w:type="dxa"/>
            <w:gridSpan w:val="2"/>
            <w:tcBorders>
              <w:top w:val="single" w:sz="4" w:space="0" w:color="auto"/>
              <w:left w:val="single" w:sz="4" w:space="0" w:color="auto"/>
              <w:bottom w:val="single" w:sz="4" w:space="0" w:color="auto"/>
              <w:right w:val="single" w:sz="4" w:space="0" w:color="auto"/>
            </w:tcBorders>
            <w:shd w:val="clear" w:color="auto" w:fill="0B3B60"/>
            <w:hideMark/>
          </w:tcPr>
          <w:p w14:paraId="2F5A2A7C"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Eisen § 9.3 GHG report content</w:t>
            </w:r>
          </w:p>
        </w:tc>
        <w:tc>
          <w:tcPr>
            <w:tcW w:w="1842" w:type="dxa"/>
            <w:tcBorders>
              <w:top w:val="single" w:sz="4" w:space="0" w:color="auto"/>
              <w:left w:val="single" w:sz="4" w:space="0" w:color="auto"/>
              <w:bottom w:val="single" w:sz="4" w:space="0" w:color="auto"/>
              <w:right w:val="single" w:sz="4" w:space="0" w:color="auto"/>
            </w:tcBorders>
            <w:shd w:val="clear" w:color="auto" w:fill="0B3B60"/>
            <w:hideMark/>
          </w:tcPr>
          <w:p w14:paraId="311CAF04"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 xml:space="preserve">Deze rapportage </w:t>
            </w:r>
          </w:p>
        </w:tc>
      </w:tr>
      <w:tr w:rsidR="00AA68B8" w:rsidRPr="00AA68B8" w14:paraId="321FE27F"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376FAED7"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a</w:t>
            </w:r>
          </w:p>
        </w:tc>
        <w:tc>
          <w:tcPr>
            <w:tcW w:w="6306" w:type="dxa"/>
            <w:tcBorders>
              <w:top w:val="single" w:sz="4" w:space="0" w:color="auto"/>
              <w:left w:val="single" w:sz="4" w:space="0" w:color="auto"/>
              <w:bottom w:val="single" w:sz="4" w:space="0" w:color="auto"/>
              <w:right w:val="single" w:sz="4" w:space="0" w:color="auto"/>
            </w:tcBorders>
            <w:hideMark/>
          </w:tcPr>
          <w:p w14:paraId="529332F7"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Description of the reporting organization</w:t>
            </w:r>
          </w:p>
        </w:tc>
        <w:tc>
          <w:tcPr>
            <w:tcW w:w="1842" w:type="dxa"/>
            <w:tcBorders>
              <w:top w:val="single" w:sz="4" w:space="0" w:color="auto"/>
              <w:left w:val="single" w:sz="4" w:space="0" w:color="auto"/>
              <w:bottom w:val="single" w:sz="4" w:space="0" w:color="auto"/>
              <w:right w:val="single" w:sz="4" w:space="0" w:color="auto"/>
            </w:tcBorders>
            <w:hideMark/>
          </w:tcPr>
          <w:p w14:paraId="741704CB"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2</w:t>
            </w:r>
          </w:p>
        </w:tc>
      </w:tr>
      <w:tr w:rsidR="00AA68B8" w:rsidRPr="00AA68B8" w14:paraId="03FDD3D6"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0C40FAA1"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b</w:t>
            </w:r>
          </w:p>
        </w:tc>
        <w:tc>
          <w:tcPr>
            <w:tcW w:w="6306" w:type="dxa"/>
            <w:tcBorders>
              <w:top w:val="single" w:sz="4" w:space="0" w:color="auto"/>
              <w:left w:val="single" w:sz="4" w:space="0" w:color="auto"/>
              <w:bottom w:val="single" w:sz="4" w:space="0" w:color="auto"/>
              <w:right w:val="single" w:sz="4" w:space="0" w:color="auto"/>
            </w:tcBorders>
            <w:hideMark/>
          </w:tcPr>
          <w:p w14:paraId="33DBB9D2"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Person or entity responsible for the report</w:t>
            </w:r>
          </w:p>
        </w:tc>
        <w:tc>
          <w:tcPr>
            <w:tcW w:w="1842" w:type="dxa"/>
            <w:tcBorders>
              <w:top w:val="single" w:sz="4" w:space="0" w:color="auto"/>
              <w:left w:val="single" w:sz="4" w:space="0" w:color="auto"/>
              <w:bottom w:val="single" w:sz="4" w:space="0" w:color="auto"/>
              <w:right w:val="single" w:sz="4" w:space="0" w:color="auto"/>
            </w:tcBorders>
            <w:hideMark/>
          </w:tcPr>
          <w:p w14:paraId="0F748422"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3</w:t>
            </w:r>
          </w:p>
        </w:tc>
      </w:tr>
      <w:tr w:rsidR="00AA68B8" w:rsidRPr="00AA68B8" w14:paraId="28ECD64D"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3BB47728"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c</w:t>
            </w:r>
          </w:p>
        </w:tc>
        <w:tc>
          <w:tcPr>
            <w:tcW w:w="6306" w:type="dxa"/>
            <w:tcBorders>
              <w:top w:val="single" w:sz="4" w:space="0" w:color="auto"/>
              <w:left w:val="single" w:sz="4" w:space="0" w:color="auto"/>
              <w:bottom w:val="single" w:sz="4" w:space="0" w:color="auto"/>
              <w:right w:val="single" w:sz="4" w:space="0" w:color="auto"/>
            </w:tcBorders>
            <w:hideMark/>
          </w:tcPr>
          <w:p w14:paraId="154C1F23"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 xml:space="preserve">Reporting </w:t>
            </w:r>
            <w:proofErr w:type="spellStart"/>
            <w:r w:rsidRPr="00AA68B8">
              <w:rPr>
                <w:rFonts w:ascii="Helvetica" w:hAnsi="Helvetica" w:cs="Helvetica"/>
                <w:color w:val="auto"/>
                <w:sz w:val="20"/>
              </w:rPr>
              <w:t>period</w:t>
            </w:r>
            <w:proofErr w:type="spellEnd"/>
            <w:r w:rsidRPr="00AA68B8">
              <w:rPr>
                <w:rFonts w:ascii="Helvetica" w:hAnsi="Helvetica" w:cs="Helvetica"/>
                <w:color w:val="auto"/>
                <w:sz w:val="20"/>
              </w:rPr>
              <w:t xml:space="preserve"> </w:t>
            </w:r>
            <w:proofErr w:type="spellStart"/>
            <w:r w:rsidRPr="00AA68B8">
              <w:rPr>
                <w:rFonts w:ascii="Helvetica" w:hAnsi="Helvetica" w:cs="Helvetica"/>
                <w:color w:val="auto"/>
                <w:sz w:val="20"/>
              </w:rPr>
              <w:t>covered</w:t>
            </w:r>
            <w:proofErr w:type="spellEnd"/>
          </w:p>
        </w:tc>
        <w:tc>
          <w:tcPr>
            <w:tcW w:w="1842" w:type="dxa"/>
            <w:tcBorders>
              <w:top w:val="single" w:sz="4" w:space="0" w:color="auto"/>
              <w:left w:val="single" w:sz="4" w:space="0" w:color="auto"/>
              <w:bottom w:val="single" w:sz="4" w:space="0" w:color="auto"/>
              <w:right w:val="single" w:sz="4" w:space="0" w:color="auto"/>
            </w:tcBorders>
            <w:hideMark/>
          </w:tcPr>
          <w:p w14:paraId="245340E2"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4</w:t>
            </w:r>
          </w:p>
        </w:tc>
      </w:tr>
      <w:tr w:rsidR="00AA68B8" w:rsidRPr="00AA68B8" w14:paraId="5012F4C6"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20E6044B"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d</w:t>
            </w:r>
          </w:p>
        </w:tc>
        <w:tc>
          <w:tcPr>
            <w:tcW w:w="6306" w:type="dxa"/>
            <w:tcBorders>
              <w:top w:val="single" w:sz="4" w:space="0" w:color="auto"/>
              <w:left w:val="single" w:sz="4" w:space="0" w:color="auto"/>
              <w:bottom w:val="single" w:sz="4" w:space="0" w:color="auto"/>
              <w:right w:val="single" w:sz="4" w:space="0" w:color="auto"/>
            </w:tcBorders>
            <w:hideMark/>
          </w:tcPr>
          <w:p w14:paraId="333F6D31" w14:textId="77777777" w:rsidR="00AA68B8" w:rsidRPr="00AA68B8" w:rsidRDefault="00AA68B8">
            <w:pPr>
              <w:pStyle w:val="Geenafstand"/>
              <w:spacing w:line="256" w:lineRule="auto"/>
              <w:rPr>
                <w:rFonts w:ascii="Helvetica" w:hAnsi="Helvetica" w:cs="Helvetica"/>
                <w:color w:val="auto"/>
                <w:sz w:val="20"/>
              </w:rPr>
            </w:pPr>
            <w:proofErr w:type="spellStart"/>
            <w:r w:rsidRPr="00AA68B8">
              <w:rPr>
                <w:rFonts w:ascii="Helvetica" w:hAnsi="Helvetica" w:cs="Helvetica"/>
                <w:color w:val="auto"/>
                <w:sz w:val="20"/>
              </w:rPr>
              <w:t>Documentation</w:t>
            </w:r>
            <w:proofErr w:type="spellEnd"/>
            <w:r w:rsidRPr="00AA68B8">
              <w:rPr>
                <w:rFonts w:ascii="Helvetica" w:hAnsi="Helvetica" w:cs="Helvetica"/>
                <w:color w:val="auto"/>
                <w:sz w:val="20"/>
              </w:rPr>
              <w:t xml:space="preserve"> of </w:t>
            </w:r>
            <w:proofErr w:type="spellStart"/>
            <w:r w:rsidRPr="00AA68B8">
              <w:rPr>
                <w:rFonts w:ascii="Helvetica" w:hAnsi="Helvetica" w:cs="Helvetica"/>
                <w:color w:val="auto"/>
                <w:sz w:val="20"/>
              </w:rPr>
              <w:t>organizational</w:t>
            </w:r>
            <w:proofErr w:type="spellEnd"/>
            <w:r w:rsidRPr="00AA68B8">
              <w:rPr>
                <w:rFonts w:ascii="Helvetica" w:hAnsi="Helvetica" w:cs="Helvetica"/>
                <w:color w:val="auto"/>
                <w:sz w:val="20"/>
              </w:rPr>
              <w:t xml:space="preserve"> </w:t>
            </w:r>
            <w:proofErr w:type="spellStart"/>
            <w:r w:rsidRPr="00AA68B8">
              <w:rPr>
                <w:rFonts w:ascii="Helvetica" w:hAnsi="Helvetica" w:cs="Helvetica"/>
                <w:color w:val="auto"/>
                <w:sz w:val="20"/>
              </w:rPr>
              <w:t>boundaries</w:t>
            </w:r>
            <w:proofErr w:type="spellEnd"/>
          </w:p>
        </w:tc>
        <w:tc>
          <w:tcPr>
            <w:tcW w:w="1842" w:type="dxa"/>
            <w:tcBorders>
              <w:top w:val="single" w:sz="4" w:space="0" w:color="auto"/>
              <w:left w:val="single" w:sz="4" w:space="0" w:color="auto"/>
              <w:bottom w:val="single" w:sz="4" w:space="0" w:color="auto"/>
              <w:right w:val="single" w:sz="4" w:space="0" w:color="auto"/>
            </w:tcBorders>
            <w:hideMark/>
          </w:tcPr>
          <w:p w14:paraId="234CB044"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5</w:t>
            </w:r>
          </w:p>
        </w:tc>
      </w:tr>
      <w:tr w:rsidR="00AA68B8" w:rsidRPr="00AA68B8" w14:paraId="432016C5"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02452221"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e</w:t>
            </w:r>
          </w:p>
        </w:tc>
        <w:tc>
          <w:tcPr>
            <w:tcW w:w="6306" w:type="dxa"/>
            <w:tcBorders>
              <w:top w:val="single" w:sz="4" w:space="0" w:color="auto"/>
              <w:left w:val="single" w:sz="4" w:space="0" w:color="auto"/>
              <w:bottom w:val="single" w:sz="4" w:space="0" w:color="auto"/>
              <w:right w:val="single" w:sz="4" w:space="0" w:color="auto"/>
            </w:tcBorders>
            <w:hideMark/>
          </w:tcPr>
          <w:p w14:paraId="313B096E"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Documentation of reporting boundaries, including criteria determined by the organization to define significant emissions</w:t>
            </w:r>
          </w:p>
        </w:tc>
        <w:tc>
          <w:tcPr>
            <w:tcW w:w="1842" w:type="dxa"/>
            <w:tcBorders>
              <w:top w:val="single" w:sz="4" w:space="0" w:color="auto"/>
              <w:left w:val="single" w:sz="4" w:space="0" w:color="auto"/>
              <w:bottom w:val="single" w:sz="4" w:space="0" w:color="auto"/>
              <w:right w:val="single" w:sz="4" w:space="0" w:color="auto"/>
            </w:tcBorders>
            <w:hideMark/>
          </w:tcPr>
          <w:p w14:paraId="40E598B4"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5</w:t>
            </w:r>
          </w:p>
        </w:tc>
      </w:tr>
      <w:tr w:rsidR="00AA68B8" w:rsidRPr="00AA68B8" w14:paraId="5BA3C5B1"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41165431"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f</w:t>
            </w:r>
          </w:p>
        </w:tc>
        <w:tc>
          <w:tcPr>
            <w:tcW w:w="6306" w:type="dxa"/>
            <w:tcBorders>
              <w:top w:val="single" w:sz="4" w:space="0" w:color="auto"/>
              <w:left w:val="single" w:sz="4" w:space="0" w:color="auto"/>
              <w:bottom w:val="single" w:sz="4" w:space="0" w:color="auto"/>
              <w:right w:val="single" w:sz="4" w:space="0" w:color="auto"/>
            </w:tcBorders>
            <w:hideMark/>
          </w:tcPr>
          <w:p w14:paraId="10A8A05D"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 xml:space="preserve">Direct GHG emissions, quantified separately for CO2, CH4, N2O, NF3, SF6 and other appropriate GHG groups (HFC’s, PFCs, etc.) in </w:t>
            </w:r>
            <w:proofErr w:type="spellStart"/>
            <w:r w:rsidRPr="00AA68B8">
              <w:rPr>
                <w:rFonts w:ascii="Helvetica" w:hAnsi="Helvetica" w:cs="Helvetica"/>
                <w:color w:val="auto"/>
                <w:sz w:val="20"/>
                <w:lang w:val="en-US"/>
              </w:rPr>
              <w:t>tonnes</w:t>
            </w:r>
            <w:proofErr w:type="spellEnd"/>
            <w:r w:rsidRPr="00AA68B8">
              <w:rPr>
                <w:rFonts w:ascii="Helvetica" w:hAnsi="Helvetica" w:cs="Helvetica"/>
                <w:color w:val="auto"/>
                <w:sz w:val="20"/>
                <w:lang w:val="en-US"/>
              </w:rPr>
              <w:t xml:space="preserve"> of CO2e</w:t>
            </w:r>
          </w:p>
        </w:tc>
        <w:tc>
          <w:tcPr>
            <w:tcW w:w="1842" w:type="dxa"/>
            <w:tcBorders>
              <w:top w:val="single" w:sz="4" w:space="0" w:color="auto"/>
              <w:left w:val="single" w:sz="4" w:space="0" w:color="auto"/>
              <w:bottom w:val="single" w:sz="4" w:space="0" w:color="auto"/>
              <w:right w:val="single" w:sz="4" w:space="0" w:color="auto"/>
            </w:tcBorders>
            <w:hideMark/>
          </w:tcPr>
          <w:p w14:paraId="301CCAFB"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6</w:t>
            </w:r>
          </w:p>
        </w:tc>
      </w:tr>
      <w:tr w:rsidR="00AA68B8" w:rsidRPr="00AA68B8" w14:paraId="6310D965"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34E3EE38"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g</w:t>
            </w:r>
          </w:p>
        </w:tc>
        <w:tc>
          <w:tcPr>
            <w:tcW w:w="6306" w:type="dxa"/>
            <w:tcBorders>
              <w:top w:val="single" w:sz="4" w:space="0" w:color="auto"/>
              <w:left w:val="single" w:sz="4" w:space="0" w:color="auto"/>
              <w:bottom w:val="single" w:sz="4" w:space="0" w:color="auto"/>
              <w:right w:val="single" w:sz="4" w:space="0" w:color="auto"/>
            </w:tcBorders>
            <w:hideMark/>
          </w:tcPr>
          <w:p w14:paraId="2736A8CC"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 xml:space="preserve">A description of how biogenic CO2 emissions and removals are treated in the GHG inventory and the relevant biogenic CO2 emissions and removals quantified separately in </w:t>
            </w:r>
            <w:proofErr w:type="spellStart"/>
            <w:r w:rsidRPr="00AA68B8">
              <w:rPr>
                <w:rFonts w:ascii="Helvetica" w:hAnsi="Helvetica" w:cs="Helvetica"/>
                <w:color w:val="auto"/>
                <w:sz w:val="20"/>
                <w:lang w:val="en-US"/>
              </w:rPr>
              <w:t>tonnes</w:t>
            </w:r>
            <w:proofErr w:type="spellEnd"/>
            <w:r w:rsidRPr="00AA68B8">
              <w:rPr>
                <w:rFonts w:ascii="Helvetica" w:hAnsi="Helvetica" w:cs="Helvetica"/>
                <w:color w:val="auto"/>
                <w:sz w:val="20"/>
                <w:lang w:val="en-US"/>
              </w:rPr>
              <w:t xml:space="preserve"> of CO2e</w:t>
            </w:r>
          </w:p>
        </w:tc>
        <w:tc>
          <w:tcPr>
            <w:tcW w:w="1842" w:type="dxa"/>
            <w:tcBorders>
              <w:top w:val="single" w:sz="4" w:space="0" w:color="auto"/>
              <w:left w:val="single" w:sz="4" w:space="0" w:color="auto"/>
              <w:bottom w:val="single" w:sz="4" w:space="0" w:color="auto"/>
              <w:right w:val="single" w:sz="4" w:space="0" w:color="auto"/>
            </w:tcBorders>
            <w:hideMark/>
          </w:tcPr>
          <w:p w14:paraId="76F65467"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6</w:t>
            </w:r>
          </w:p>
        </w:tc>
      </w:tr>
      <w:tr w:rsidR="00AA68B8" w:rsidRPr="00AA68B8" w14:paraId="71F6098F"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1870D9C6"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h</w:t>
            </w:r>
          </w:p>
        </w:tc>
        <w:tc>
          <w:tcPr>
            <w:tcW w:w="6306" w:type="dxa"/>
            <w:tcBorders>
              <w:top w:val="single" w:sz="4" w:space="0" w:color="auto"/>
              <w:left w:val="single" w:sz="4" w:space="0" w:color="auto"/>
              <w:bottom w:val="single" w:sz="4" w:space="0" w:color="auto"/>
              <w:right w:val="single" w:sz="4" w:space="0" w:color="auto"/>
            </w:tcBorders>
            <w:hideMark/>
          </w:tcPr>
          <w:p w14:paraId="3C5F51DA"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 xml:space="preserve">If quantified, direct GHG removals, in </w:t>
            </w:r>
            <w:proofErr w:type="spellStart"/>
            <w:r w:rsidRPr="00AA68B8">
              <w:rPr>
                <w:rFonts w:ascii="Helvetica" w:hAnsi="Helvetica" w:cs="Helvetica"/>
                <w:color w:val="auto"/>
                <w:sz w:val="20"/>
                <w:lang w:val="en-US"/>
              </w:rPr>
              <w:t>tones of</w:t>
            </w:r>
            <w:proofErr w:type="spellEnd"/>
            <w:r w:rsidRPr="00AA68B8">
              <w:rPr>
                <w:rFonts w:ascii="Helvetica" w:hAnsi="Helvetica" w:cs="Helvetica"/>
                <w:color w:val="auto"/>
                <w:sz w:val="20"/>
                <w:lang w:val="en-US"/>
              </w:rPr>
              <w:t xml:space="preserve"> CO2e</w:t>
            </w:r>
          </w:p>
        </w:tc>
        <w:tc>
          <w:tcPr>
            <w:tcW w:w="1842" w:type="dxa"/>
            <w:tcBorders>
              <w:top w:val="single" w:sz="4" w:space="0" w:color="auto"/>
              <w:left w:val="single" w:sz="4" w:space="0" w:color="auto"/>
              <w:bottom w:val="single" w:sz="4" w:space="0" w:color="auto"/>
              <w:right w:val="single" w:sz="4" w:space="0" w:color="auto"/>
            </w:tcBorders>
            <w:hideMark/>
          </w:tcPr>
          <w:p w14:paraId="2FD3F8A1"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6</w:t>
            </w:r>
          </w:p>
        </w:tc>
      </w:tr>
      <w:tr w:rsidR="00AA68B8" w:rsidRPr="00AA68B8" w14:paraId="66DD0CFE"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06D9A153"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i</w:t>
            </w:r>
          </w:p>
        </w:tc>
        <w:tc>
          <w:tcPr>
            <w:tcW w:w="6306" w:type="dxa"/>
            <w:tcBorders>
              <w:top w:val="single" w:sz="4" w:space="0" w:color="auto"/>
              <w:left w:val="single" w:sz="4" w:space="0" w:color="auto"/>
              <w:bottom w:val="single" w:sz="4" w:space="0" w:color="auto"/>
              <w:right w:val="single" w:sz="4" w:space="0" w:color="auto"/>
            </w:tcBorders>
            <w:hideMark/>
          </w:tcPr>
          <w:p w14:paraId="660E8FB1"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Explanation of the exclusion of any significant GHG sources or sinks from the quantification</w:t>
            </w:r>
          </w:p>
        </w:tc>
        <w:tc>
          <w:tcPr>
            <w:tcW w:w="1842" w:type="dxa"/>
            <w:tcBorders>
              <w:top w:val="single" w:sz="4" w:space="0" w:color="auto"/>
              <w:left w:val="single" w:sz="4" w:space="0" w:color="auto"/>
              <w:bottom w:val="single" w:sz="4" w:space="0" w:color="auto"/>
              <w:right w:val="single" w:sz="4" w:space="0" w:color="auto"/>
            </w:tcBorders>
            <w:hideMark/>
          </w:tcPr>
          <w:p w14:paraId="57AB6F63"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6</w:t>
            </w:r>
          </w:p>
        </w:tc>
      </w:tr>
      <w:tr w:rsidR="00AA68B8" w:rsidRPr="00AA68B8" w14:paraId="1D16E510"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494858EB"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j</w:t>
            </w:r>
          </w:p>
        </w:tc>
        <w:tc>
          <w:tcPr>
            <w:tcW w:w="6306" w:type="dxa"/>
            <w:tcBorders>
              <w:top w:val="single" w:sz="4" w:space="0" w:color="auto"/>
              <w:left w:val="single" w:sz="4" w:space="0" w:color="auto"/>
              <w:bottom w:val="single" w:sz="4" w:space="0" w:color="auto"/>
              <w:right w:val="single" w:sz="4" w:space="0" w:color="auto"/>
            </w:tcBorders>
            <w:hideMark/>
          </w:tcPr>
          <w:p w14:paraId="778817BE"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 xml:space="preserve">Quantified indirect GHG emissions separated by category in </w:t>
            </w:r>
            <w:proofErr w:type="spellStart"/>
            <w:r w:rsidRPr="00AA68B8">
              <w:rPr>
                <w:rFonts w:ascii="Helvetica" w:hAnsi="Helvetica" w:cs="Helvetica"/>
                <w:color w:val="auto"/>
                <w:sz w:val="20"/>
                <w:lang w:val="en-US"/>
              </w:rPr>
              <w:t>tonnes</w:t>
            </w:r>
            <w:proofErr w:type="spellEnd"/>
            <w:r w:rsidRPr="00AA68B8">
              <w:rPr>
                <w:rFonts w:ascii="Helvetica" w:hAnsi="Helvetica" w:cs="Helvetica"/>
                <w:color w:val="auto"/>
                <w:sz w:val="20"/>
                <w:lang w:val="en-US"/>
              </w:rPr>
              <w:t xml:space="preserve"> of CO2e</w:t>
            </w:r>
          </w:p>
        </w:tc>
        <w:tc>
          <w:tcPr>
            <w:tcW w:w="1842" w:type="dxa"/>
            <w:tcBorders>
              <w:top w:val="single" w:sz="4" w:space="0" w:color="auto"/>
              <w:left w:val="single" w:sz="4" w:space="0" w:color="auto"/>
              <w:bottom w:val="single" w:sz="4" w:space="0" w:color="auto"/>
              <w:right w:val="single" w:sz="4" w:space="0" w:color="auto"/>
            </w:tcBorders>
            <w:hideMark/>
          </w:tcPr>
          <w:p w14:paraId="3B03D533"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6</w:t>
            </w:r>
          </w:p>
        </w:tc>
      </w:tr>
      <w:tr w:rsidR="00AA68B8" w:rsidRPr="00AA68B8" w14:paraId="765F6C7B"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125E60FF"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k</w:t>
            </w:r>
          </w:p>
        </w:tc>
        <w:tc>
          <w:tcPr>
            <w:tcW w:w="6306" w:type="dxa"/>
            <w:tcBorders>
              <w:top w:val="single" w:sz="4" w:space="0" w:color="auto"/>
              <w:left w:val="single" w:sz="4" w:space="0" w:color="auto"/>
              <w:bottom w:val="single" w:sz="4" w:space="0" w:color="auto"/>
              <w:right w:val="single" w:sz="4" w:space="0" w:color="auto"/>
            </w:tcBorders>
            <w:hideMark/>
          </w:tcPr>
          <w:p w14:paraId="49BBC35E"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The historical base selected and the base-year GHG inventory</w:t>
            </w:r>
          </w:p>
        </w:tc>
        <w:tc>
          <w:tcPr>
            <w:tcW w:w="1842" w:type="dxa"/>
            <w:tcBorders>
              <w:top w:val="single" w:sz="4" w:space="0" w:color="auto"/>
              <w:left w:val="single" w:sz="4" w:space="0" w:color="auto"/>
              <w:bottom w:val="single" w:sz="4" w:space="0" w:color="auto"/>
              <w:right w:val="single" w:sz="4" w:space="0" w:color="auto"/>
            </w:tcBorders>
            <w:hideMark/>
          </w:tcPr>
          <w:p w14:paraId="4342D7D9"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4</w:t>
            </w:r>
          </w:p>
        </w:tc>
      </w:tr>
      <w:tr w:rsidR="00AA68B8" w:rsidRPr="00AA68B8" w14:paraId="27B39AF6"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45D1A3EB"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l</w:t>
            </w:r>
          </w:p>
        </w:tc>
        <w:tc>
          <w:tcPr>
            <w:tcW w:w="6306" w:type="dxa"/>
            <w:tcBorders>
              <w:top w:val="single" w:sz="4" w:space="0" w:color="auto"/>
              <w:left w:val="single" w:sz="4" w:space="0" w:color="auto"/>
              <w:bottom w:val="single" w:sz="4" w:space="0" w:color="auto"/>
              <w:right w:val="single" w:sz="4" w:space="0" w:color="auto"/>
            </w:tcBorders>
            <w:hideMark/>
          </w:tcPr>
          <w:p w14:paraId="168A4451"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Explanation of any change to the base year or other historical GHG data or categorization and any recalculation of the base year or other historical GHG inventory and documentation of any limitations to comparability resulting from such recalculation</w:t>
            </w:r>
          </w:p>
        </w:tc>
        <w:tc>
          <w:tcPr>
            <w:tcW w:w="1842" w:type="dxa"/>
            <w:tcBorders>
              <w:top w:val="single" w:sz="4" w:space="0" w:color="auto"/>
              <w:left w:val="single" w:sz="4" w:space="0" w:color="auto"/>
              <w:bottom w:val="single" w:sz="4" w:space="0" w:color="auto"/>
              <w:right w:val="single" w:sz="4" w:space="0" w:color="auto"/>
            </w:tcBorders>
            <w:hideMark/>
          </w:tcPr>
          <w:p w14:paraId="516B9803"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4</w:t>
            </w:r>
          </w:p>
        </w:tc>
      </w:tr>
      <w:tr w:rsidR="00AA68B8" w:rsidRPr="00AA68B8" w14:paraId="45D6ED7D"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304C8A1D"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m</w:t>
            </w:r>
          </w:p>
        </w:tc>
        <w:tc>
          <w:tcPr>
            <w:tcW w:w="6306" w:type="dxa"/>
            <w:tcBorders>
              <w:top w:val="single" w:sz="4" w:space="0" w:color="auto"/>
              <w:left w:val="single" w:sz="4" w:space="0" w:color="auto"/>
              <w:bottom w:val="single" w:sz="4" w:space="0" w:color="auto"/>
              <w:right w:val="single" w:sz="4" w:space="0" w:color="auto"/>
            </w:tcBorders>
            <w:hideMark/>
          </w:tcPr>
          <w:p w14:paraId="035B3D9A"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Reference to, or description of, quantification approaches, including reasons for their selection</w:t>
            </w:r>
          </w:p>
        </w:tc>
        <w:tc>
          <w:tcPr>
            <w:tcW w:w="1842" w:type="dxa"/>
            <w:tcBorders>
              <w:top w:val="single" w:sz="4" w:space="0" w:color="auto"/>
              <w:left w:val="single" w:sz="4" w:space="0" w:color="auto"/>
              <w:bottom w:val="single" w:sz="4" w:space="0" w:color="auto"/>
              <w:right w:val="single" w:sz="4" w:space="0" w:color="auto"/>
            </w:tcBorders>
            <w:hideMark/>
          </w:tcPr>
          <w:p w14:paraId="5E56DFDC"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8</w:t>
            </w:r>
          </w:p>
        </w:tc>
      </w:tr>
      <w:tr w:rsidR="00AA68B8" w:rsidRPr="00AA68B8" w14:paraId="618816D0"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6161A3D5"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n</w:t>
            </w:r>
          </w:p>
        </w:tc>
        <w:tc>
          <w:tcPr>
            <w:tcW w:w="6306" w:type="dxa"/>
            <w:tcBorders>
              <w:top w:val="single" w:sz="4" w:space="0" w:color="auto"/>
              <w:left w:val="single" w:sz="4" w:space="0" w:color="auto"/>
              <w:bottom w:val="single" w:sz="4" w:space="0" w:color="auto"/>
              <w:right w:val="single" w:sz="4" w:space="0" w:color="auto"/>
            </w:tcBorders>
            <w:hideMark/>
          </w:tcPr>
          <w:p w14:paraId="79D710E5"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Explanation of any change to quantification approaches previously used</w:t>
            </w:r>
          </w:p>
        </w:tc>
        <w:tc>
          <w:tcPr>
            <w:tcW w:w="1842" w:type="dxa"/>
            <w:tcBorders>
              <w:top w:val="single" w:sz="4" w:space="0" w:color="auto"/>
              <w:left w:val="single" w:sz="4" w:space="0" w:color="auto"/>
              <w:bottom w:val="single" w:sz="4" w:space="0" w:color="auto"/>
              <w:right w:val="single" w:sz="4" w:space="0" w:color="auto"/>
            </w:tcBorders>
            <w:hideMark/>
          </w:tcPr>
          <w:p w14:paraId="4AB01E52"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8</w:t>
            </w:r>
          </w:p>
        </w:tc>
      </w:tr>
      <w:tr w:rsidR="00AA68B8" w:rsidRPr="00AA68B8" w14:paraId="27780316"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3CE02066"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o</w:t>
            </w:r>
          </w:p>
        </w:tc>
        <w:tc>
          <w:tcPr>
            <w:tcW w:w="6306" w:type="dxa"/>
            <w:tcBorders>
              <w:top w:val="single" w:sz="4" w:space="0" w:color="auto"/>
              <w:left w:val="single" w:sz="4" w:space="0" w:color="auto"/>
              <w:bottom w:val="single" w:sz="4" w:space="0" w:color="auto"/>
              <w:right w:val="single" w:sz="4" w:space="0" w:color="auto"/>
            </w:tcBorders>
            <w:hideMark/>
          </w:tcPr>
          <w:p w14:paraId="7D47C60A"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Reference to, or documentation of, GHG emission or removal factors used</w:t>
            </w:r>
          </w:p>
        </w:tc>
        <w:tc>
          <w:tcPr>
            <w:tcW w:w="1842" w:type="dxa"/>
            <w:tcBorders>
              <w:top w:val="single" w:sz="4" w:space="0" w:color="auto"/>
              <w:left w:val="single" w:sz="4" w:space="0" w:color="auto"/>
              <w:bottom w:val="single" w:sz="4" w:space="0" w:color="auto"/>
              <w:right w:val="single" w:sz="4" w:space="0" w:color="auto"/>
            </w:tcBorders>
            <w:hideMark/>
          </w:tcPr>
          <w:p w14:paraId="4585576E"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8</w:t>
            </w:r>
          </w:p>
        </w:tc>
      </w:tr>
      <w:tr w:rsidR="00AA68B8" w:rsidRPr="00AA68B8" w14:paraId="248FA719"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421B1A97"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p</w:t>
            </w:r>
          </w:p>
        </w:tc>
        <w:tc>
          <w:tcPr>
            <w:tcW w:w="6306" w:type="dxa"/>
            <w:tcBorders>
              <w:top w:val="single" w:sz="4" w:space="0" w:color="auto"/>
              <w:left w:val="single" w:sz="4" w:space="0" w:color="auto"/>
              <w:bottom w:val="single" w:sz="4" w:space="0" w:color="auto"/>
              <w:right w:val="single" w:sz="4" w:space="0" w:color="auto"/>
            </w:tcBorders>
            <w:hideMark/>
          </w:tcPr>
          <w:p w14:paraId="24D7E428"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Description of the impact of uncertainties on the accuracy of the GHG emissions and removals data per category</w:t>
            </w:r>
          </w:p>
        </w:tc>
        <w:tc>
          <w:tcPr>
            <w:tcW w:w="1842" w:type="dxa"/>
            <w:tcBorders>
              <w:top w:val="single" w:sz="4" w:space="0" w:color="auto"/>
              <w:left w:val="single" w:sz="4" w:space="0" w:color="auto"/>
              <w:bottom w:val="single" w:sz="4" w:space="0" w:color="auto"/>
              <w:right w:val="single" w:sz="4" w:space="0" w:color="auto"/>
            </w:tcBorders>
            <w:hideMark/>
          </w:tcPr>
          <w:p w14:paraId="09588915"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9</w:t>
            </w:r>
          </w:p>
        </w:tc>
      </w:tr>
      <w:tr w:rsidR="00AA68B8" w:rsidRPr="00AA68B8" w14:paraId="36763405" w14:textId="77777777" w:rsidTr="00AA68B8">
        <w:tc>
          <w:tcPr>
            <w:tcW w:w="919" w:type="dxa"/>
            <w:tcBorders>
              <w:top w:val="single" w:sz="4" w:space="0" w:color="auto"/>
              <w:left w:val="single" w:sz="4" w:space="0" w:color="auto"/>
              <w:bottom w:val="single" w:sz="4" w:space="0" w:color="auto"/>
              <w:right w:val="single" w:sz="4" w:space="0" w:color="auto"/>
            </w:tcBorders>
            <w:hideMark/>
          </w:tcPr>
          <w:p w14:paraId="360A33F6"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lastRenderedPageBreak/>
              <w:t>q</w:t>
            </w:r>
          </w:p>
        </w:tc>
        <w:tc>
          <w:tcPr>
            <w:tcW w:w="6306" w:type="dxa"/>
            <w:tcBorders>
              <w:top w:val="single" w:sz="4" w:space="0" w:color="auto"/>
              <w:left w:val="single" w:sz="4" w:space="0" w:color="auto"/>
              <w:bottom w:val="single" w:sz="4" w:space="0" w:color="auto"/>
              <w:right w:val="single" w:sz="4" w:space="0" w:color="auto"/>
            </w:tcBorders>
            <w:hideMark/>
          </w:tcPr>
          <w:p w14:paraId="407841F4"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Uncertainty assessment description and results</w:t>
            </w:r>
          </w:p>
        </w:tc>
        <w:tc>
          <w:tcPr>
            <w:tcW w:w="1842" w:type="dxa"/>
            <w:tcBorders>
              <w:top w:val="single" w:sz="4" w:space="0" w:color="auto"/>
              <w:left w:val="single" w:sz="4" w:space="0" w:color="auto"/>
              <w:bottom w:val="single" w:sz="4" w:space="0" w:color="auto"/>
              <w:right w:val="single" w:sz="4" w:space="0" w:color="auto"/>
            </w:tcBorders>
            <w:hideMark/>
          </w:tcPr>
          <w:p w14:paraId="60870275"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9</w:t>
            </w:r>
          </w:p>
        </w:tc>
      </w:tr>
      <w:tr w:rsidR="00AA68B8" w:rsidRPr="00AA68B8" w14:paraId="41B59304" w14:textId="77777777" w:rsidTr="00AA68B8">
        <w:trPr>
          <w:trHeight w:val="77"/>
        </w:trPr>
        <w:tc>
          <w:tcPr>
            <w:tcW w:w="919" w:type="dxa"/>
            <w:tcBorders>
              <w:top w:val="single" w:sz="4" w:space="0" w:color="auto"/>
              <w:left w:val="single" w:sz="4" w:space="0" w:color="auto"/>
              <w:bottom w:val="single" w:sz="4" w:space="0" w:color="auto"/>
              <w:right w:val="single" w:sz="4" w:space="0" w:color="auto"/>
            </w:tcBorders>
            <w:hideMark/>
          </w:tcPr>
          <w:p w14:paraId="6FB684C5"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r</w:t>
            </w:r>
          </w:p>
        </w:tc>
        <w:tc>
          <w:tcPr>
            <w:tcW w:w="6306" w:type="dxa"/>
            <w:tcBorders>
              <w:top w:val="single" w:sz="4" w:space="0" w:color="auto"/>
              <w:left w:val="single" w:sz="4" w:space="0" w:color="auto"/>
              <w:bottom w:val="single" w:sz="4" w:space="0" w:color="auto"/>
              <w:right w:val="single" w:sz="4" w:space="0" w:color="auto"/>
            </w:tcBorders>
            <w:hideMark/>
          </w:tcPr>
          <w:p w14:paraId="48107B6B"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A statement that the GHG report has been prepared in accordance with ISO 14064-1:2018</w:t>
            </w:r>
          </w:p>
        </w:tc>
        <w:tc>
          <w:tcPr>
            <w:tcW w:w="1842" w:type="dxa"/>
            <w:tcBorders>
              <w:top w:val="single" w:sz="4" w:space="0" w:color="auto"/>
              <w:left w:val="single" w:sz="4" w:space="0" w:color="auto"/>
              <w:bottom w:val="single" w:sz="4" w:space="0" w:color="auto"/>
              <w:right w:val="single" w:sz="4" w:space="0" w:color="auto"/>
            </w:tcBorders>
            <w:hideMark/>
          </w:tcPr>
          <w:p w14:paraId="3B5B8978"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10</w:t>
            </w:r>
          </w:p>
        </w:tc>
      </w:tr>
      <w:tr w:rsidR="00AA68B8" w:rsidRPr="00AA68B8" w14:paraId="33EC8288" w14:textId="77777777" w:rsidTr="00AA68B8">
        <w:trPr>
          <w:trHeight w:val="77"/>
        </w:trPr>
        <w:tc>
          <w:tcPr>
            <w:tcW w:w="919" w:type="dxa"/>
            <w:tcBorders>
              <w:top w:val="single" w:sz="4" w:space="0" w:color="auto"/>
              <w:left w:val="single" w:sz="4" w:space="0" w:color="auto"/>
              <w:bottom w:val="single" w:sz="4" w:space="0" w:color="auto"/>
              <w:right w:val="single" w:sz="4" w:space="0" w:color="auto"/>
            </w:tcBorders>
            <w:hideMark/>
          </w:tcPr>
          <w:p w14:paraId="6DD5D2CC"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s</w:t>
            </w:r>
          </w:p>
        </w:tc>
        <w:tc>
          <w:tcPr>
            <w:tcW w:w="6306" w:type="dxa"/>
            <w:tcBorders>
              <w:top w:val="single" w:sz="4" w:space="0" w:color="auto"/>
              <w:left w:val="single" w:sz="4" w:space="0" w:color="auto"/>
              <w:bottom w:val="single" w:sz="4" w:space="0" w:color="auto"/>
              <w:right w:val="single" w:sz="4" w:space="0" w:color="auto"/>
            </w:tcBorders>
            <w:hideMark/>
          </w:tcPr>
          <w:p w14:paraId="3F04CDDA"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A disclosure describing whether the GHG inventory, report or statement has been verified, including the type of verification and the level of assurance achieved</w:t>
            </w:r>
          </w:p>
        </w:tc>
        <w:tc>
          <w:tcPr>
            <w:tcW w:w="1842" w:type="dxa"/>
            <w:tcBorders>
              <w:top w:val="single" w:sz="4" w:space="0" w:color="auto"/>
              <w:left w:val="single" w:sz="4" w:space="0" w:color="auto"/>
              <w:bottom w:val="single" w:sz="4" w:space="0" w:color="auto"/>
              <w:right w:val="single" w:sz="4" w:space="0" w:color="auto"/>
            </w:tcBorders>
            <w:hideMark/>
          </w:tcPr>
          <w:p w14:paraId="3659F3D8"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6</w:t>
            </w:r>
          </w:p>
        </w:tc>
      </w:tr>
      <w:tr w:rsidR="00AA68B8" w:rsidRPr="00AA68B8" w14:paraId="42053410" w14:textId="77777777" w:rsidTr="00AA68B8">
        <w:trPr>
          <w:trHeight w:val="77"/>
        </w:trPr>
        <w:tc>
          <w:tcPr>
            <w:tcW w:w="919" w:type="dxa"/>
            <w:tcBorders>
              <w:top w:val="single" w:sz="4" w:space="0" w:color="auto"/>
              <w:left w:val="single" w:sz="4" w:space="0" w:color="auto"/>
              <w:bottom w:val="single" w:sz="4" w:space="0" w:color="auto"/>
              <w:right w:val="single" w:sz="4" w:space="0" w:color="auto"/>
            </w:tcBorders>
            <w:hideMark/>
          </w:tcPr>
          <w:p w14:paraId="135865D0"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t</w:t>
            </w:r>
          </w:p>
        </w:tc>
        <w:tc>
          <w:tcPr>
            <w:tcW w:w="6306" w:type="dxa"/>
            <w:tcBorders>
              <w:top w:val="single" w:sz="4" w:space="0" w:color="auto"/>
              <w:left w:val="single" w:sz="4" w:space="0" w:color="auto"/>
              <w:bottom w:val="single" w:sz="4" w:space="0" w:color="auto"/>
              <w:right w:val="single" w:sz="4" w:space="0" w:color="auto"/>
            </w:tcBorders>
            <w:hideMark/>
          </w:tcPr>
          <w:p w14:paraId="41469E33" w14:textId="77777777" w:rsidR="00AA68B8" w:rsidRPr="00AA68B8" w:rsidRDefault="00AA68B8">
            <w:pPr>
              <w:pStyle w:val="Geenafstand"/>
              <w:spacing w:line="256" w:lineRule="auto"/>
              <w:rPr>
                <w:rFonts w:ascii="Helvetica" w:hAnsi="Helvetica" w:cs="Helvetica"/>
                <w:color w:val="auto"/>
                <w:sz w:val="20"/>
                <w:lang w:val="en-US"/>
              </w:rPr>
            </w:pPr>
            <w:r w:rsidRPr="00AA68B8">
              <w:rPr>
                <w:rFonts w:ascii="Helvetica" w:hAnsi="Helvetica" w:cs="Helvetica"/>
                <w:color w:val="auto"/>
                <w:sz w:val="20"/>
                <w:lang w:val="en-US"/>
              </w:rPr>
              <w:t>The GWP values used in the calculation, as well as their source. If the GWP values are not taken from the latest IPCC report, include the emission factors or the database reference used in the calculation, as well as their source.</w:t>
            </w:r>
          </w:p>
        </w:tc>
        <w:tc>
          <w:tcPr>
            <w:tcW w:w="1842" w:type="dxa"/>
            <w:tcBorders>
              <w:top w:val="single" w:sz="4" w:space="0" w:color="auto"/>
              <w:left w:val="single" w:sz="4" w:space="0" w:color="auto"/>
              <w:bottom w:val="single" w:sz="4" w:space="0" w:color="auto"/>
              <w:right w:val="single" w:sz="4" w:space="0" w:color="auto"/>
            </w:tcBorders>
            <w:hideMark/>
          </w:tcPr>
          <w:p w14:paraId="4D2FE8DD" w14:textId="77777777" w:rsidR="00AA68B8" w:rsidRPr="00AA68B8" w:rsidRDefault="00AA68B8">
            <w:pPr>
              <w:pStyle w:val="Geenafstand"/>
              <w:spacing w:line="256" w:lineRule="auto"/>
              <w:rPr>
                <w:rFonts w:ascii="Helvetica" w:hAnsi="Helvetica" w:cs="Helvetica"/>
                <w:color w:val="auto"/>
                <w:sz w:val="20"/>
              </w:rPr>
            </w:pPr>
            <w:r w:rsidRPr="00AA68B8">
              <w:rPr>
                <w:rFonts w:ascii="Helvetica" w:hAnsi="Helvetica" w:cs="Helvetica"/>
                <w:color w:val="auto"/>
                <w:sz w:val="20"/>
              </w:rPr>
              <w:t>8</w:t>
            </w:r>
          </w:p>
        </w:tc>
      </w:tr>
    </w:tbl>
    <w:p w14:paraId="5CAB121E" w14:textId="77777777" w:rsidR="00AA68B8" w:rsidRPr="00AA68B8" w:rsidRDefault="00AA68B8" w:rsidP="00AA68B8">
      <w:pPr>
        <w:pStyle w:val="Geenafstand"/>
        <w:rPr>
          <w:rFonts w:ascii="Helvetica" w:hAnsi="Helvetica" w:cs="Helvetica"/>
          <w:color w:val="auto"/>
          <w:sz w:val="20"/>
        </w:rPr>
      </w:pPr>
    </w:p>
    <w:p w14:paraId="369A75CE" w14:textId="77777777" w:rsidR="00A761A1" w:rsidRPr="00B55DDC" w:rsidRDefault="00A761A1" w:rsidP="003D339F">
      <w:pPr>
        <w:jc w:val="both"/>
        <w:rPr>
          <w:rFonts w:ascii="Helvetica" w:hAnsi="Helvetica" w:cs="Helvetica"/>
          <w:lang w:val="nl-NL"/>
        </w:rPr>
      </w:pPr>
    </w:p>
    <w:p w14:paraId="5EA64390"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 </w:t>
      </w:r>
    </w:p>
    <w:p w14:paraId="2B7AE273" w14:textId="77777777" w:rsidR="00015517" w:rsidRPr="00AA68B8" w:rsidRDefault="00015517" w:rsidP="003D339F">
      <w:pPr>
        <w:jc w:val="both"/>
        <w:rPr>
          <w:rFonts w:ascii="Helvetica" w:hAnsi="Helvetica" w:cs="Helvetica"/>
          <w:lang w:val="nl-NL"/>
        </w:rPr>
      </w:pPr>
    </w:p>
    <w:sectPr w:rsidR="00015517" w:rsidRPr="00AA68B8" w:rsidSect="003D339F">
      <w:headerReference w:type="even" r:id="rId8"/>
      <w:headerReference w:type="default" r:id="rId9"/>
      <w:footerReference w:type="default" r:id="rId10"/>
      <w:pgSz w:w="11907" w:h="16840" w:code="9"/>
      <w:pgMar w:top="1985" w:right="851" w:bottom="567" w:left="992" w:header="425" w:footer="397" w:gutter="0"/>
      <w:cols w:space="0" w:equalWidth="0">
        <w:col w:w="10064" w:space="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7F4EAE" w14:textId="77777777" w:rsidR="00A60919" w:rsidRDefault="00A60919">
      <w:r>
        <w:separator/>
      </w:r>
    </w:p>
  </w:endnote>
  <w:endnote w:type="continuationSeparator" w:id="0">
    <w:p w14:paraId="21D75352" w14:textId="77777777" w:rsidR="00A60919" w:rsidRDefault="00A60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Univers">
    <w:altName w:val="Arial"/>
    <w:charset w:val="00"/>
    <w:family w:val="swiss"/>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90612" w14:textId="77777777" w:rsidR="003D339F" w:rsidRDefault="003D339F" w:rsidP="00381D01">
    <w:pPr>
      <w:pStyle w:val="Voettekst"/>
      <w:ind w:hanging="851"/>
    </w:pPr>
    <w:r>
      <w:rPr>
        <w:noProof/>
        <w:lang w:val="nl-NL"/>
      </w:rPr>
      <mc:AlternateContent>
        <mc:Choice Requires="wps">
          <w:drawing>
            <wp:anchor distT="0" distB="0" distL="114300" distR="114300" simplePos="0" relativeHeight="251664384" behindDoc="0" locked="0" layoutInCell="1" allowOverlap="1" wp14:anchorId="5DE484B7" wp14:editId="22C45539">
              <wp:simplePos x="0" y="0"/>
              <wp:positionH relativeFrom="column">
                <wp:posOffset>2180590</wp:posOffset>
              </wp:positionH>
              <wp:positionV relativeFrom="paragraph">
                <wp:posOffset>172720</wp:posOffset>
              </wp:positionV>
              <wp:extent cx="3028950" cy="121920"/>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1920"/>
                      </a:xfrm>
                      <a:prstGeom prst="rect">
                        <a:avLst/>
                      </a:prstGeom>
                      <a:noFill/>
                      <a:ln w="9525">
                        <a:noFill/>
                        <a:miter lim="800000"/>
                        <a:headEnd/>
                        <a:tailEnd/>
                      </a:ln>
                    </wps:spPr>
                    <wps:txbx>
                      <w:txbxContent>
                        <w:p w14:paraId="46ADBF82" w14:textId="77777777" w:rsidR="003D339F" w:rsidRPr="003D339F" w:rsidRDefault="003D339F" w:rsidP="00DB72F2">
                          <w:pPr>
                            <w:jc w:val="center"/>
                            <w:rPr>
                              <w:b/>
                              <w:color w:val="FFFFFF"/>
                              <w:sz w:val="24"/>
                              <w:szCs w:val="24"/>
                            </w:rPr>
                          </w:pPr>
                          <w:r w:rsidRPr="003D339F">
                            <w:rPr>
                              <w:rFonts w:cs="Helvetica"/>
                              <w:b/>
                              <w:color w:val="FFFFFF"/>
                              <w:sz w:val="24"/>
                              <w:szCs w:val="24"/>
                            </w:rPr>
                            <w:t>©</w:t>
                          </w:r>
                          <w:r w:rsidRPr="003D339F">
                            <w:rPr>
                              <w:b/>
                              <w:color w:val="FFFFFF"/>
                              <w:sz w:val="24"/>
                              <w:szCs w:val="24"/>
                            </w:rPr>
                            <w:t xml:space="preserve"> </w:t>
                          </w:r>
                          <w:r w:rsidRPr="003D339F">
                            <w:rPr>
                              <w:b/>
                              <w:color w:val="FFFFFF"/>
                              <w:sz w:val="24"/>
                              <w:szCs w:val="24"/>
                            </w:rPr>
                            <w:t>Specialisten in groen, grond en infra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E484B7" id="_x0000_t202" coordsize="21600,21600" o:spt="202" path="m,l,21600r21600,l21600,xe">
              <v:stroke joinstyle="miter"/>
              <v:path gradientshapeok="t" o:connecttype="rect"/>
            </v:shapetype>
            <v:shape id="_x0000_s1030" type="#_x0000_t202" style="position:absolute;margin-left:171.7pt;margin-top:13.6pt;width:238.5pt;height:9.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" filled="f" stroked="f">
              <v:textbox style="mso-fit-shape-to-text:t">
                <w:txbxContent>
                  <w:p w14:paraId="46ADBF82" w14:textId="77777777" w:rsidR="003D339F" w:rsidRPr="003D339F" w:rsidRDefault="003D339F" w:rsidP="00DB72F2">
                    <w:pPr>
                      <w:jc w:val="center"/>
                      <w:rPr>
                        <w:b/>
                        <w:color w:val="FFFFFF"/>
                        <w:sz w:val="24"/>
                        <w:szCs w:val="24"/>
                      </w:rPr>
                    </w:pPr>
                    <w:r w:rsidRPr="003D339F">
                      <w:rPr>
                        <w:rFonts w:cs="Helvetica"/>
                        <w:b/>
                        <w:color w:val="FFFFFF"/>
                        <w:sz w:val="24"/>
                        <w:szCs w:val="24"/>
                      </w:rPr>
                      <w:t>©</w:t>
                    </w:r>
                    <w:r w:rsidRPr="003D339F">
                      <w:rPr>
                        <w:b/>
                        <w:color w:val="FFFFFF"/>
                        <w:sz w:val="24"/>
                        <w:szCs w:val="24"/>
                      </w:rPr>
                      <w:t xml:space="preserve"> Specialisten in groen, grond en infra</w:t>
                    </w:r>
                  </w:p>
                </w:txbxContent>
              </v:textbox>
            </v:shape>
          </w:pict>
        </mc:Fallback>
      </mc:AlternateContent>
    </w:r>
    <w:r w:rsidRPr="003D339F">
      <w:rPr>
        <w:noProof/>
        <w:lang w:val="nl-NL"/>
      </w:rPr>
      <w:drawing>
        <wp:inline distT="0" distB="0" distL="0" distR="0" wp14:anchorId="61061F08" wp14:editId="42E16001">
          <wp:extent cx="6981825" cy="657225"/>
          <wp:effectExtent l="0" t="0" r="0" b="0"/>
          <wp:docPr id="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1825" cy="657225"/>
                  </a:xfrm>
                  <a:prstGeom prst="rect">
                    <a:avLst/>
                  </a:prstGeom>
                  <a:noFill/>
                  <a:ln>
                    <a:noFill/>
                  </a:ln>
                </pic:spPr>
              </pic:pic>
            </a:graphicData>
          </a:graphic>
        </wp:inline>
      </w:drawing>
    </w:r>
  </w:p>
  <w:p w14:paraId="7F8AD007" w14:textId="77777777" w:rsidR="003D339F" w:rsidRDefault="003D33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E2847" w14:textId="77777777" w:rsidR="00A60919" w:rsidRDefault="00A60919">
      <w:r>
        <w:separator/>
      </w:r>
    </w:p>
  </w:footnote>
  <w:footnote w:type="continuationSeparator" w:id="0">
    <w:p w14:paraId="764D0CA4" w14:textId="77777777" w:rsidR="00A60919" w:rsidRDefault="00A60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3BD58" w14:textId="77777777" w:rsidR="00090C7F" w:rsidRDefault="00090C7F">
    <w:pPr>
      <w:pStyle w:val="Kop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0</w:t>
    </w:r>
    <w:r>
      <w:rPr>
        <w:rStyle w:val="Paginanummer"/>
      </w:rPr>
      <w:fldChar w:fldCharType="end"/>
    </w:r>
  </w:p>
  <w:p w14:paraId="1B83A40D" w14:textId="77777777" w:rsidR="00090C7F" w:rsidRDefault="00090C7F">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047F1" w14:textId="77777777" w:rsidR="00EA6255" w:rsidRDefault="00EA6255" w:rsidP="00A50036">
    <w:pPr>
      <w:pStyle w:val="Koptekst"/>
      <w:ind w:right="-1135" w:hanging="851"/>
    </w:pPr>
    <w:r>
      <w:rPr>
        <w:noProof/>
        <w:lang w:val="nl-NL"/>
      </w:rPr>
      <mc:AlternateContent>
        <mc:Choice Requires="wps">
          <w:drawing>
            <wp:anchor distT="0" distB="0" distL="114300" distR="114300" simplePos="0" relativeHeight="251666432" behindDoc="0" locked="0" layoutInCell="1" allowOverlap="1" wp14:anchorId="189B11F8" wp14:editId="100D0A6C">
              <wp:simplePos x="0" y="0"/>
              <wp:positionH relativeFrom="column">
                <wp:posOffset>2216537</wp:posOffset>
              </wp:positionH>
              <wp:positionV relativeFrom="paragraph">
                <wp:posOffset>193151</wp:posOffset>
              </wp:positionV>
              <wp:extent cx="2663687" cy="283210"/>
              <wp:effectExtent l="0" t="0" r="0" b="635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687" cy="283210"/>
                      </a:xfrm>
                      <a:prstGeom prst="rect">
                        <a:avLst/>
                      </a:prstGeom>
                      <a:noFill/>
                      <a:ln w="9525">
                        <a:noFill/>
                        <a:miter lim="800000"/>
                        <a:headEnd/>
                        <a:tailEnd/>
                      </a:ln>
                    </wps:spPr>
                    <wps:txbx>
                      <w:txbxContent>
                        <w:p w14:paraId="5B2CE7FE" w14:textId="77777777" w:rsidR="00EA6255" w:rsidRPr="00564E3B" w:rsidRDefault="00EA6255" w:rsidP="00EA6255">
                          <w:pPr>
                            <w:jc w:val="center"/>
                            <w:rPr>
                              <w:b/>
                              <w:color w:val="FFFFFF"/>
                              <w:sz w:val="24"/>
                              <w:szCs w:val="24"/>
                            </w:rPr>
                          </w:pPr>
                          <w:r>
                            <w:rPr>
                              <w:b/>
                              <w:color w:val="FFFFFF"/>
                              <w:sz w:val="24"/>
                              <w:szCs w:val="24"/>
                            </w:rPr>
                            <w:t>315.2 Emissie inventarisatiera</w:t>
                          </w:r>
                          <w:r w:rsidR="00B6210F">
                            <w:rPr>
                              <w:b/>
                              <w:color w:val="FFFFFF"/>
                              <w:sz w:val="24"/>
                              <w:szCs w:val="24"/>
                            </w:rPr>
                            <w:t>p</w:t>
                          </w:r>
                          <w:r>
                            <w:rPr>
                              <w:b/>
                              <w:color w:val="FFFFFF"/>
                              <w:sz w:val="24"/>
                              <w:szCs w:val="24"/>
                            </w:rPr>
                            <w:t>po</w:t>
                          </w:r>
                          <w:r w:rsidR="00B6210F">
                            <w:rPr>
                              <w:b/>
                              <w:color w:val="FFFFFF"/>
                              <w:sz w:val="24"/>
                              <w:szCs w:val="24"/>
                            </w:rPr>
                            <w:t>r</w:t>
                          </w:r>
                          <w:r>
                            <w:rPr>
                              <w:b/>
                              <w:color w:val="FFFFFF"/>
                              <w:sz w:val="24"/>
                              <w:szCs w:val="24"/>
                            </w:rPr>
                            <w:t>t</w:t>
                          </w:r>
                        </w:p>
                        <w:p w14:paraId="64CCEF1C" w14:textId="77777777" w:rsidR="00EA6255" w:rsidRPr="00005B94" w:rsidRDefault="00EA6255" w:rsidP="00005B94">
                          <w:pPr>
                            <w:jc w:val="center"/>
                            <w:rPr>
                              <w:b/>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9B11F8" id="_x0000_t202" coordsize="21600,21600" o:spt="202" path="m,l,21600r21600,l21600,xe">
              <v:stroke joinstyle="miter"/>
              <v:path gradientshapeok="t" o:connecttype="rect"/>
            </v:shapetype>
            <v:shape id="Tekstvak 2" o:spid="_x0000_s1026" type="#_x0000_t202" style="position:absolute;margin-left:174.55pt;margin-top:15.2pt;width:209.75pt;height:22.3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" filled="f" stroked="f">
              <v:textbox style="mso-fit-shape-to-text:t">
                <w:txbxContent>
                  <w:p w14:paraId="5B2CE7FE" w14:textId="77777777" w:rsidR="00EA6255" w:rsidRPr="00564E3B" w:rsidRDefault="00EA6255" w:rsidP="00EA6255">
                    <w:pPr>
                      <w:jc w:val="center"/>
                      <w:rPr>
                        <w:b/>
                        <w:color w:val="FFFFFF"/>
                        <w:sz w:val="24"/>
                        <w:szCs w:val="24"/>
                      </w:rPr>
                    </w:pPr>
                    <w:r>
                      <w:rPr>
                        <w:b/>
                        <w:color w:val="FFFFFF"/>
                        <w:sz w:val="24"/>
                        <w:szCs w:val="24"/>
                      </w:rPr>
                      <w:t>315.2 Emissie inventarisatiera</w:t>
                    </w:r>
                    <w:r w:rsidR="00B6210F">
                      <w:rPr>
                        <w:b/>
                        <w:color w:val="FFFFFF"/>
                        <w:sz w:val="24"/>
                        <w:szCs w:val="24"/>
                      </w:rPr>
                      <w:t>p</w:t>
                    </w:r>
                    <w:r>
                      <w:rPr>
                        <w:b/>
                        <w:color w:val="FFFFFF"/>
                        <w:sz w:val="24"/>
                        <w:szCs w:val="24"/>
                      </w:rPr>
                      <w:t>po</w:t>
                    </w:r>
                    <w:r w:rsidR="00B6210F">
                      <w:rPr>
                        <w:b/>
                        <w:color w:val="FFFFFF"/>
                        <w:sz w:val="24"/>
                        <w:szCs w:val="24"/>
                      </w:rPr>
                      <w:t>r</w:t>
                    </w:r>
                    <w:r>
                      <w:rPr>
                        <w:b/>
                        <w:color w:val="FFFFFF"/>
                        <w:sz w:val="24"/>
                        <w:szCs w:val="24"/>
                      </w:rPr>
                      <w:t>t</w:t>
                    </w:r>
                  </w:p>
                  <w:p w14:paraId="64CCEF1C" w14:textId="77777777" w:rsidR="00EA6255" w:rsidRPr="00005B94" w:rsidRDefault="00EA6255" w:rsidP="00005B94">
                    <w:pPr>
                      <w:jc w:val="center"/>
                      <w:rPr>
                        <w:b/>
                        <w:color w:val="FFFFFF" w:themeColor="background1"/>
                        <w:sz w:val="24"/>
                        <w:szCs w:val="24"/>
                      </w:rPr>
                    </w:pPr>
                  </w:p>
                </w:txbxContent>
              </v:textbox>
            </v:shape>
          </w:pict>
        </mc:Fallback>
      </mc:AlternateContent>
    </w:r>
    <w:r>
      <w:rPr>
        <w:noProof/>
        <w:lang w:val="nl-NL"/>
      </w:rPr>
      <mc:AlternateContent>
        <mc:Choice Requires="wps">
          <w:drawing>
            <wp:anchor distT="0" distB="0" distL="114300" distR="114300" simplePos="0" relativeHeight="251669504" behindDoc="0" locked="0" layoutInCell="1" allowOverlap="1" wp14:anchorId="5F5594F8" wp14:editId="7140CFB9">
              <wp:simplePos x="0" y="0"/>
              <wp:positionH relativeFrom="column">
                <wp:posOffset>-542925</wp:posOffset>
              </wp:positionH>
              <wp:positionV relativeFrom="paragraph">
                <wp:posOffset>266065</wp:posOffset>
              </wp:positionV>
              <wp:extent cx="2476500" cy="28321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3210"/>
                      </a:xfrm>
                      <a:prstGeom prst="rect">
                        <a:avLst/>
                      </a:prstGeom>
                      <a:noFill/>
                      <a:ln w="9525">
                        <a:noFill/>
                        <a:miter lim="800000"/>
                        <a:headEnd/>
                        <a:tailEnd/>
                      </a:ln>
                    </wps:spPr>
                    <wps:txbx>
                      <w:txbxContent>
                        <w:sdt>
                          <w:sdtPr>
                            <w:rPr>
                              <w:rFonts w:cs="Arial"/>
                              <w:b/>
                              <w:color w:val="7F7F7F" w:themeColor="text1" w:themeTint="80"/>
                              <w:sz w:val="24"/>
                              <w:szCs w:val="24"/>
                            </w:rPr>
                            <w:alias w:val="Auteur"/>
                            <w:tag w:val=""/>
                            <w:id w:val="665900138"/>
                            <w:placeholder>
                              <w:docPart w:val="B1D3A0B9984A4E67ACDC0ECAE95736E2"/>
                            </w:placeholder>
                            <w:dataBinding w:prefixMappings="xmlns:ns0='http://purl.org/dc/elements/1.1/' xmlns:ns1='http://schemas.openxmlformats.org/package/2006/metadata/core-properties' " w:xpath="/ns1:coreProperties[1]/ns0:creator[1]" w:storeItemID="{6C3C8BC8-F283-45AE-878A-BAB7291924A1}"/>
                            <w:text/>
                          </w:sdtPr>
                          <w:sdtEndPr/>
                          <w:sdtContent>
                            <w:p w14:paraId="3F12D1B4" w14:textId="77777777" w:rsidR="00EA6255" w:rsidRPr="008C0ECE" w:rsidRDefault="00B6210F" w:rsidP="00C02155">
                              <w:pPr>
                                <w:jc w:val="right"/>
                                <w:rPr>
                                  <w:rFonts w:cs="Arial"/>
                                  <w:b/>
                                  <w:color w:val="7F7F7F" w:themeColor="text1" w:themeTint="80"/>
                                  <w:sz w:val="24"/>
                                  <w:szCs w:val="24"/>
                                </w:rPr>
                              </w:pPr>
                              <w:r>
                                <w:rPr>
                                  <w:rFonts w:cs="Arial"/>
                                  <w:b/>
                                  <w:color w:val="7F7F7F" w:themeColor="text1" w:themeTint="80"/>
                                  <w:sz w:val="24"/>
                                  <w:szCs w:val="24"/>
                                </w:rPr>
                                <w:t>Loonbedrijf J. Markusse en Zn. BV</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594F8" id="_x0000_s1027" type="#_x0000_t202" style="position:absolute;margin-left:-42.75pt;margin-top:20.95pt;width:195pt;height:22.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" filled="f" stroked="f">
              <v:textbox style="mso-fit-shape-to-text:t">
                <w:txbxContent>
                  <w:sdt>
                    <w:sdtPr>
                      <w:rPr>
                        <w:rFonts w:cs="Arial"/>
                        <w:b/>
                        <w:color w:val="7F7F7F" w:themeColor="text1" w:themeTint="80"/>
                        <w:sz w:val="24"/>
                        <w:szCs w:val="24"/>
                      </w:rPr>
                      <w:alias w:val="Auteur"/>
                      <w:tag w:val=""/>
                      <w:id w:val="665900138"/>
                      <w:placeholder>
                        <w:docPart w:val="B1D3A0B9984A4E67ACDC0ECAE95736E2"/>
                      </w:placeholder>
                      <w:dataBinding w:prefixMappings="xmlns:ns0='http://purl.org/dc/elements/1.1/' xmlns:ns1='http://schemas.openxmlformats.org/package/2006/metadata/core-properties' " w:xpath="/ns1:coreProperties[1]/ns0:creator[1]" w:storeItemID="{6C3C8BC8-F283-45AE-878A-BAB7291924A1}"/>
                      <w:text/>
                    </w:sdtPr>
                    <w:sdtEndPr/>
                    <w:sdtContent>
                      <w:p w14:paraId="3F12D1B4" w14:textId="77777777" w:rsidR="00EA6255" w:rsidRPr="008C0ECE" w:rsidRDefault="00B6210F" w:rsidP="00C02155">
                        <w:pPr>
                          <w:jc w:val="right"/>
                          <w:rPr>
                            <w:rFonts w:cs="Arial"/>
                            <w:b/>
                            <w:color w:val="7F7F7F" w:themeColor="text1" w:themeTint="80"/>
                            <w:sz w:val="24"/>
                            <w:szCs w:val="24"/>
                          </w:rPr>
                        </w:pPr>
                        <w:r>
                          <w:rPr>
                            <w:rFonts w:cs="Arial"/>
                            <w:b/>
                            <w:color w:val="7F7F7F" w:themeColor="text1" w:themeTint="80"/>
                            <w:sz w:val="24"/>
                            <w:szCs w:val="24"/>
                          </w:rPr>
                          <w:t>Loonbedrijf J. Markusse en Zn. BV</w:t>
                        </w:r>
                      </w:p>
                    </w:sdtContent>
                  </w:sdt>
                </w:txbxContent>
              </v:textbox>
            </v:shape>
          </w:pict>
        </mc:Fallback>
      </mc:AlternateContent>
    </w:r>
    <w:r>
      <w:rPr>
        <w:noProof/>
        <w:lang w:val="nl-NL"/>
      </w:rPr>
      <mc:AlternateContent>
        <mc:Choice Requires="wps">
          <w:drawing>
            <wp:anchor distT="0" distB="0" distL="114300" distR="114300" simplePos="0" relativeHeight="251667456" behindDoc="0" locked="0" layoutInCell="1" allowOverlap="1" wp14:anchorId="5E6DE00B" wp14:editId="3838FF4E">
              <wp:simplePos x="0" y="0"/>
              <wp:positionH relativeFrom="column">
                <wp:posOffset>5101590</wp:posOffset>
              </wp:positionH>
              <wp:positionV relativeFrom="paragraph">
                <wp:posOffset>396240</wp:posOffset>
              </wp:positionV>
              <wp:extent cx="1210945" cy="267970"/>
              <wp:effectExtent l="0" t="0" r="0" b="1143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67970"/>
                      </a:xfrm>
                      <a:prstGeom prst="rect">
                        <a:avLst/>
                      </a:prstGeom>
                      <a:noFill/>
                      <a:ln w="9525">
                        <a:noFill/>
                        <a:miter lim="800000"/>
                        <a:headEnd/>
                        <a:tailEnd/>
                      </a:ln>
                    </wps:spPr>
                    <wps:txbx>
                      <w:txbxContent>
                        <w:p w14:paraId="3B70E36A" w14:textId="6D53D76E" w:rsidR="00EA6255" w:rsidRPr="00381D01" w:rsidRDefault="00EA6255">
                          <w:pPr>
                            <w:rPr>
                              <w:color w:val="FFFFFF" w:themeColor="background1"/>
                            </w:rPr>
                          </w:pPr>
                          <w:r w:rsidRPr="00381D01">
                            <w:rPr>
                              <w:color w:val="FFFFFF" w:themeColor="background1"/>
                            </w:rPr>
                            <w:t xml:space="preserve">Pagina </w:t>
                          </w:r>
                          <w:r w:rsidRPr="00381D01">
                            <w:rPr>
                              <w:b/>
                              <w:color w:val="FFFFFF" w:themeColor="background1"/>
                            </w:rPr>
                            <w:fldChar w:fldCharType="begin"/>
                          </w:r>
                          <w:r w:rsidRPr="00381D01">
                            <w:rPr>
                              <w:b/>
                              <w:color w:val="FFFFFF" w:themeColor="background1"/>
                            </w:rPr>
                            <w:instrText>PAGE  \* Arabic  \* MERGEFORMAT</w:instrText>
                          </w:r>
                          <w:r w:rsidRPr="00381D01">
                            <w:rPr>
                              <w:b/>
                              <w:color w:val="FFFFFF" w:themeColor="background1"/>
                            </w:rPr>
                            <w:fldChar w:fldCharType="separate"/>
                          </w:r>
                          <w:r w:rsidR="00055192">
                            <w:rPr>
                              <w:b/>
                              <w:noProof/>
                              <w:color w:val="FFFFFF" w:themeColor="background1"/>
                            </w:rPr>
                            <w:t>5</w:t>
                          </w:r>
                          <w:r w:rsidRPr="00381D01">
                            <w:rPr>
                              <w:b/>
                              <w:color w:val="FFFFFF" w:themeColor="background1"/>
                            </w:rPr>
                            <w:fldChar w:fldCharType="end"/>
                          </w:r>
                          <w:r w:rsidRPr="00381D01">
                            <w:rPr>
                              <w:color w:val="FFFFFF" w:themeColor="background1"/>
                            </w:rPr>
                            <w:t xml:space="preserve"> </w:t>
                          </w:r>
                          <w:r w:rsidRPr="00381D01">
                            <w:rPr>
                              <w:color w:val="FFFFFF" w:themeColor="background1"/>
                            </w:rPr>
                            <w:t xml:space="preserve">van </w:t>
                          </w:r>
                          <w:r w:rsidRPr="00381D01">
                            <w:rPr>
                              <w:b/>
                              <w:color w:val="FFFFFF" w:themeColor="background1"/>
                            </w:rPr>
                            <w:fldChar w:fldCharType="begin"/>
                          </w:r>
                          <w:r w:rsidRPr="00381D01">
                            <w:rPr>
                              <w:b/>
                              <w:color w:val="FFFFFF" w:themeColor="background1"/>
                            </w:rPr>
                            <w:instrText>NUMPAGES  \* Arabic  \* MERGEFORMAT</w:instrText>
                          </w:r>
                          <w:r w:rsidRPr="00381D01">
                            <w:rPr>
                              <w:b/>
                              <w:color w:val="FFFFFF" w:themeColor="background1"/>
                            </w:rPr>
                            <w:fldChar w:fldCharType="separate"/>
                          </w:r>
                          <w:r w:rsidR="00055192">
                            <w:rPr>
                              <w:b/>
                              <w:noProof/>
                              <w:color w:val="FFFFFF" w:themeColor="background1"/>
                            </w:rPr>
                            <w:t>6</w:t>
                          </w:r>
                          <w:r w:rsidRPr="00381D01">
                            <w:rPr>
                              <w:b/>
                              <w:color w:val="FFFFFF" w:themeColor="background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6DE00B" id="_x0000_t202" coordsize="21600,21600" o:spt="202" path="m,l,21600r21600,l21600,xe">
              <v:stroke joinstyle="miter"/>
              <v:path gradientshapeok="t" o:connecttype="rect"/>
            </v:shapetype>
            <v:shape id="_x0000_s1028" type="#_x0000_t202" style="position:absolute;margin-left:401.7pt;margin-top:31.2pt;width:95.35pt;height:21.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" filled="f" stroked="f">
              <v:textbox style="mso-fit-shape-to-text:t">
                <w:txbxContent>
                  <w:p w14:paraId="3B70E36A" w14:textId="6D53D76E" w:rsidR="00EA6255" w:rsidRPr="00381D01" w:rsidRDefault="00EA6255">
                    <w:pPr>
                      <w:rPr>
                        <w:color w:val="FFFFFF" w:themeColor="background1"/>
                      </w:rPr>
                    </w:pPr>
                    <w:r w:rsidRPr="00381D01">
                      <w:rPr>
                        <w:color w:val="FFFFFF" w:themeColor="background1"/>
                      </w:rPr>
                      <w:t xml:space="preserve">Pagina </w:t>
                    </w:r>
                    <w:r w:rsidRPr="00381D01">
                      <w:rPr>
                        <w:b/>
                        <w:color w:val="FFFFFF" w:themeColor="background1"/>
                      </w:rPr>
                      <w:fldChar w:fldCharType="begin"/>
                    </w:r>
                    <w:r w:rsidRPr="00381D01">
                      <w:rPr>
                        <w:b/>
                        <w:color w:val="FFFFFF" w:themeColor="background1"/>
                      </w:rPr>
                      <w:instrText>PAGE  \* Arabic  \* MERGEFORMAT</w:instrText>
                    </w:r>
                    <w:r w:rsidRPr="00381D01">
                      <w:rPr>
                        <w:b/>
                        <w:color w:val="FFFFFF" w:themeColor="background1"/>
                      </w:rPr>
                      <w:fldChar w:fldCharType="separate"/>
                    </w:r>
                    <w:r w:rsidR="00055192">
                      <w:rPr>
                        <w:b/>
                        <w:noProof/>
                        <w:color w:val="FFFFFF" w:themeColor="background1"/>
                      </w:rPr>
                      <w:t>5</w:t>
                    </w:r>
                    <w:r w:rsidRPr="00381D01">
                      <w:rPr>
                        <w:b/>
                        <w:color w:val="FFFFFF" w:themeColor="background1"/>
                      </w:rPr>
                      <w:fldChar w:fldCharType="end"/>
                    </w:r>
                    <w:r w:rsidRPr="00381D01">
                      <w:rPr>
                        <w:color w:val="FFFFFF" w:themeColor="background1"/>
                      </w:rPr>
                      <w:t xml:space="preserve"> </w:t>
                    </w:r>
                    <w:r w:rsidRPr="00381D01">
                      <w:rPr>
                        <w:color w:val="FFFFFF" w:themeColor="background1"/>
                      </w:rPr>
                      <w:t xml:space="preserve">van </w:t>
                    </w:r>
                    <w:r w:rsidRPr="00381D01">
                      <w:rPr>
                        <w:b/>
                        <w:color w:val="FFFFFF" w:themeColor="background1"/>
                      </w:rPr>
                      <w:fldChar w:fldCharType="begin"/>
                    </w:r>
                    <w:r w:rsidRPr="00381D01">
                      <w:rPr>
                        <w:b/>
                        <w:color w:val="FFFFFF" w:themeColor="background1"/>
                      </w:rPr>
                      <w:instrText>NUMPAGES  \* Arabic  \* MERGEFORMAT</w:instrText>
                    </w:r>
                    <w:r w:rsidRPr="00381D01">
                      <w:rPr>
                        <w:b/>
                        <w:color w:val="FFFFFF" w:themeColor="background1"/>
                      </w:rPr>
                      <w:fldChar w:fldCharType="separate"/>
                    </w:r>
                    <w:r w:rsidR="00055192">
                      <w:rPr>
                        <w:b/>
                        <w:noProof/>
                        <w:color w:val="FFFFFF" w:themeColor="background1"/>
                      </w:rPr>
                      <w:t>6</w:t>
                    </w:r>
                    <w:r w:rsidRPr="00381D01">
                      <w:rPr>
                        <w:b/>
                        <w:color w:val="FFFFFF" w:themeColor="background1"/>
                      </w:rPr>
                      <w:fldChar w:fldCharType="end"/>
                    </w:r>
                  </w:p>
                </w:txbxContent>
              </v:textbox>
            </v:shape>
          </w:pict>
        </mc:Fallback>
      </mc:AlternateContent>
    </w:r>
    <w:r>
      <w:rPr>
        <w:noProof/>
        <w:lang w:val="nl-NL"/>
      </w:rPr>
      <mc:AlternateContent>
        <mc:Choice Requires="wps">
          <w:drawing>
            <wp:anchor distT="0" distB="0" distL="114300" distR="114300" simplePos="0" relativeHeight="251668480" behindDoc="0" locked="0" layoutInCell="1" allowOverlap="1" wp14:anchorId="7DA73018" wp14:editId="11ED03FB">
              <wp:simplePos x="0" y="0"/>
              <wp:positionH relativeFrom="column">
                <wp:posOffset>5101590</wp:posOffset>
              </wp:positionH>
              <wp:positionV relativeFrom="paragraph">
                <wp:posOffset>125730</wp:posOffset>
              </wp:positionV>
              <wp:extent cx="1210945" cy="267970"/>
              <wp:effectExtent l="0" t="0" r="0" b="1143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67970"/>
                      </a:xfrm>
                      <a:prstGeom prst="rect">
                        <a:avLst/>
                      </a:prstGeom>
                      <a:noFill/>
                      <a:ln w="9525">
                        <a:noFill/>
                        <a:miter lim="800000"/>
                        <a:headEnd/>
                        <a:tailEnd/>
                      </a:ln>
                    </wps:spPr>
                    <wps:txbx>
                      <w:txbxContent>
                        <w:p w14:paraId="1A2CDDAD" w14:textId="36821AEA" w:rsidR="00EA6255" w:rsidRPr="00381D01" w:rsidRDefault="00AE6F28">
                          <w:pPr>
                            <w:rPr>
                              <w:color w:val="FFFFFF" w:themeColor="background1"/>
                            </w:rPr>
                          </w:pPr>
                          <w:r>
                            <w:rPr>
                              <w:color w:val="FFFFFF" w:themeColor="background1"/>
                            </w:rPr>
                            <w:t>Maart</w:t>
                          </w:r>
                          <w:r w:rsidR="00EA6255">
                            <w:rPr>
                              <w:color w:val="FFFFFF" w:themeColor="background1"/>
                            </w:rPr>
                            <w:t xml:space="preserve"> </w:t>
                          </w:r>
                          <w:r w:rsidR="00EA6255">
                            <w:rPr>
                              <w:color w:val="FFFFFF" w:themeColor="background1"/>
                            </w:rPr>
                            <w:t>20</w:t>
                          </w:r>
                          <w:r w:rsidR="00E24DEC">
                            <w:rPr>
                              <w:color w:val="FFFFFF" w:themeColor="background1"/>
                            </w:rPr>
                            <w:t>2</w:t>
                          </w:r>
                          <w:r w:rsidR="00A47EFF">
                            <w:rPr>
                              <w:color w:val="FFFFFF" w:themeColor="background1"/>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73018" id="_x0000_s1029" type="#_x0000_t202" style="position:absolute;margin-left:401.7pt;margin-top:9.9pt;width:95.35pt;height:21.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" filled="f" stroked="f">
              <v:textbox style="mso-fit-shape-to-text:t">
                <w:txbxContent>
                  <w:p w14:paraId="1A2CDDAD" w14:textId="36821AEA" w:rsidR="00EA6255" w:rsidRPr="00381D01" w:rsidRDefault="00AE6F28">
                    <w:pPr>
                      <w:rPr>
                        <w:color w:val="FFFFFF" w:themeColor="background1"/>
                      </w:rPr>
                    </w:pPr>
                    <w:r>
                      <w:rPr>
                        <w:color w:val="FFFFFF" w:themeColor="background1"/>
                      </w:rPr>
                      <w:t>Maart</w:t>
                    </w:r>
                    <w:r w:rsidR="00EA6255">
                      <w:rPr>
                        <w:color w:val="FFFFFF" w:themeColor="background1"/>
                      </w:rPr>
                      <w:t xml:space="preserve"> 20</w:t>
                    </w:r>
                    <w:r w:rsidR="00E24DEC">
                      <w:rPr>
                        <w:color w:val="FFFFFF" w:themeColor="background1"/>
                      </w:rPr>
                      <w:t>2</w:t>
                    </w:r>
                    <w:r w:rsidR="00A47EFF">
                      <w:rPr>
                        <w:color w:val="FFFFFF" w:themeColor="background1"/>
                      </w:rPr>
                      <w:t>1</w:t>
                    </w:r>
                  </w:p>
                </w:txbxContent>
              </v:textbox>
            </v:shape>
          </w:pict>
        </mc:Fallback>
      </mc:AlternateContent>
    </w:r>
    <w:r w:rsidRPr="00C279F5">
      <w:rPr>
        <w:noProof/>
        <w:lang w:val="nl-NL"/>
      </w:rPr>
      <w:drawing>
        <wp:inline distT="0" distB="0" distL="0" distR="0" wp14:anchorId="4CBE6004" wp14:editId="3E765D42">
          <wp:extent cx="6974840" cy="778510"/>
          <wp:effectExtent l="0" t="0" r="1016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en voetnoot Cumela_Tekengebied 1.jpg"/>
                  <pic:cNvPicPr/>
                </pic:nvPicPr>
                <pic:blipFill>
                  <a:blip r:embed="rId1">
                    <a:extLst>
                      <a:ext uri="{28A0092B-C50C-407E-A947-70E740481C1C}">
                        <a14:useLocalDpi xmlns:a14="http://schemas.microsoft.com/office/drawing/2010/main" val="0"/>
                      </a:ext>
                    </a:extLst>
                  </a:blip>
                  <a:stretch>
                    <a:fillRect/>
                  </a:stretch>
                </pic:blipFill>
                <pic:spPr>
                  <a:xfrm>
                    <a:off x="0" y="0"/>
                    <a:ext cx="6979526" cy="779033"/>
                  </a:xfrm>
                  <a:prstGeom prst="rect">
                    <a:avLst/>
                  </a:prstGeom>
                </pic:spPr>
              </pic:pic>
            </a:graphicData>
          </a:graphic>
        </wp:inline>
      </w:drawing>
    </w:r>
  </w:p>
  <w:p w14:paraId="4E54B9B3" w14:textId="77777777" w:rsidR="00090C7F" w:rsidRDefault="00090C7F">
    <w:pPr>
      <w:pStyle w:val="Koptekst"/>
      <w:spacing w:line="20" w:lineRule="exac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47438"/>
    <w:multiLevelType w:val="hybridMultilevel"/>
    <w:tmpl w:val="A776F1E8"/>
    <w:lvl w:ilvl="0" w:tplc="D7E61CFC">
      <w:start w:val="10"/>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350F70"/>
    <w:multiLevelType w:val="singleLevel"/>
    <w:tmpl w:val="993051A4"/>
    <w:lvl w:ilvl="0">
      <w:start w:val="1"/>
      <w:numFmt w:val="decimal"/>
      <w:lvlText w:val="%1. "/>
      <w:lvlJc w:val="left"/>
      <w:pPr>
        <w:tabs>
          <w:tab w:val="num" w:pos="612"/>
        </w:tabs>
        <w:ind w:left="612" w:hanging="567"/>
      </w:pPr>
      <w:rPr>
        <w:rFonts w:ascii="Univers" w:hAnsi="Univers" w:hint="default"/>
        <w:b/>
        <w:i w:val="0"/>
        <w:sz w:val="20"/>
        <w:u w:val="none"/>
      </w:rPr>
    </w:lvl>
  </w:abstractNum>
  <w:abstractNum w:abstractNumId="2" w15:restartNumberingAfterBreak="0">
    <w:nsid w:val="15BF0257"/>
    <w:multiLevelType w:val="hybridMultilevel"/>
    <w:tmpl w:val="4A284666"/>
    <w:lvl w:ilvl="0" w:tplc="3C4ED014">
      <w:numFmt w:val="bullet"/>
      <w:lvlText w:val=""/>
      <w:lvlJc w:val="left"/>
      <w:pPr>
        <w:tabs>
          <w:tab w:val="num" w:pos="360"/>
        </w:tabs>
        <w:ind w:left="340" w:hanging="34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012BB2"/>
    <w:multiLevelType w:val="multilevel"/>
    <w:tmpl w:val="604A8FBC"/>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287A14CF"/>
    <w:multiLevelType w:val="hybridMultilevel"/>
    <w:tmpl w:val="ED48606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733410"/>
    <w:multiLevelType w:val="hybridMultilevel"/>
    <w:tmpl w:val="1FC41CCE"/>
    <w:lvl w:ilvl="0" w:tplc="E12627DA">
      <w:start w:val="3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F410FF"/>
    <w:multiLevelType w:val="hybridMultilevel"/>
    <w:tmpl w:val="114E381E"/>
    <w:lvl w:ilvl="0" w:tplc="367EF824">
      <w:start w:val="1"/>
      <w:numFmt w:val="decimal"/>
      <w:pStyle w:val="Kop4"/>
      <w:lvlText w:val="%1."/>
      <w:lvlJc w:val="left"/>
      <w:pPr>
        <w:tabs>
          <w:tab w:val="num" w:pos="567"/>
        </w:tabs>
        <w:ind w:left="567" w:hanging="567"/>
      </w:pPr>
      <w:rPr>
        <w:rFonts w:hint="default"/>
      </w:rPr>
    </w:lvl>
    <w:lvl w:ilvl="1" w:tplc="987A0D54">
      <w:start w:val="1"/>
      <w:numFmt w:val="bullet"/>
      <w:lvlText w:val=""/>
      <w:lvlJc w:val="left"/>
      <w:pPr>
        <w:tabs>
          <w:tab w:val="num" w:pos="927"/>
        </w:tabs>
        <w:ind w:left="924" w:hanging="357"/>
      </w:pPr>
      <w:rPr>
        <w:rFonts w:ascii="Symbol" w:eastAsia="Times New Roman" w:hAnsi="Symbol"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3CB076B6"/>
    <w:multiLevelType w:val="multilevel"/>
    <w:tmpl w:val="ED4860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555A79"/>
    <w:multiLevelType w:val="hybridMultilevel"/>
    <w:tmpl w:val="4A284666"/>
    <w:lvl w:ilvl="0" w:tplc="6BF032AC">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C84A67"/>
    <w:multiLevelType w:val="multilevel"/>
    <w:tmpl w:val="8500E97C"/>
    <w:lvl w:ilvl="0">
      <w:start w:val="1"/>
      <w:numFmt w:val="decimal"/>
      <w:lvlText w:val="%1"/>
      <w:lvlJc w:val="left"/>
      <w:pPr>
        <w:ind w:left="720" w:hanging="360"/>
      </w:pPr>
      <w:rPr>
        <w:rFonts w:ascii="Helvetica" w:hAnsi="Helvetica" w:cs="Arial"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7C66A62"/>
    <w:multiLevelType w:val="hybridMultilevel"/>
    <w:tmpl w:val="0F06CE0E"/>
    <w:lvl w:ilvl="0" w:tplc="469651F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9D680A"/>
    <w:multiLevelType w:val="hybridMultilevel"/>
    <w:tmpl w:val="8A6821F0"/>
    <w:lvl w:ilvl="0" w:tplc="B532C300">
      <w:start w:val="1"/>
      <w:numFmt w:val="decimal"/>
      <w:lvlText w:val="%1."/>
      <w:lvlJc w:val="left"/>
      <w:pPr>
        <w:tabs>
          <w:tab w:val="num" w:pos="397"/>
        </w:tabs>
        <w:ind w:left="397" w:hanging="397"/>
      </w:pPr>
      <w:rPr>
        <w:rFonts w:hint="default"/>
      </w:rPr>
    </w:lvl>
    <w:lvl w:ilvl="1" w:tplc="B9BC0B66">
      <w:start w:val="2"/>
      <w:numFmt w:val="bullet"/>
      <w:lvlText w:val=""/>
      <w:lvlJc w:val="left"/>
      <w:pPr>
        <w:tabs>
          <w:tab w:val="num" w:pos="1785"/>
        </w:tabs>
        <w:ind w:left="1785" w:hanging="705"/>
      </w:pPr>
      <w:rPr>
        <w:rFonts w:ascii="Symbol" w:eastAsia="Times New Roman" w:hAnsi="Symbol" w:cs="Times New Roman" w:hint="default"/>
      </w:rPr>
    </w:lvl>
    <w:lvl w:ilvl="2" w:tplc="73A4C2FE">
      <w:start w:val="3"/>
      <w:numFmt w:val="decimal"/>
      <w:lvlText w:val="%3"/>
      <w:lvlJc w:val="left"/>
      <w:pPr>
        <w:tabs>
          <w:tab w:val="num" w:pos="2685"/>
        </w:tabs>
        <w:ind w:left="2685" w:hanging="705"/>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E1416E3"/>
    <w:multiLevelType w:val="hybridMultilevel"/>
    <w:tmpl w:val="4E78C2DC"/>
    <w:lvl w:ilvl="0" w:tplc="EA0C8B46">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8"/>
  </w:num>
  <w:num w:numId="4">
    <w:abstractNumId w:val="2"/>
  </w:num>
  <w:num w:numId="5">
    <w:abstractNumId w:val="6"/>
  </w:num>
  <w:num w:numId="6">
    <w:abstractNumId w:val="4"/>
  </w:num>
  <w:num w:numId="7">
    <w:abstractNumId w:val="7"/>
  </w:num>
  <w:num w:numId="8">
    <w:abstractNumId w:val="12"/>
  </w:num>
  <w:num w:numId="9">
    <w:abstractNumId w:val="5"/>
  </w:num>
  <w:num w:numId="10">
    <w:abstractNumId w:val="10"/>
  </w:num>
  <w:num w:numId="11">
    <w:abstractNumId w:val="9"/>
  </w:num>
  <w:num w:numId="12">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6860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BA1"/>
    <w:rsid w:val="00015517"/>
    <w:rsid w:val="00055192"/>
    <w:rsid w:val="00066622"/>
    <w:rsid w:val="00084FA3"/>
    <w:rsid w:val="00087C9F"/>
    <w:rsid w:val="00090C7F"/>
    <w:rsid w:val="000D2261"/>
    <w:rsid w:val="000D3545"/>
    <w:rsid w:val="000F071E"/>
    <w:rsid w:val="000F4D40"/>
    <w:rsid w:val="00130804"/>
    <w:rsid w:val="001870F5"/>
    <w:rsid w:val="00192A75"/>
    <w:rsid w:val="001A5A2B"/>
    <w:rsid w:val="001C01F7"/>
    <w:rsid w:val="001C1ACD"/>
    <w:rsid w:val="001C29A0"/>
    <w:rsid w:val="001D3177"/>
    <w:rsid w:val="001E4BA1"/>
    <w:rsid w:val="001E720A"/>
    <w:rsid w:val="002078F4"/>
    <w:rsid w:val="00242EEA"/>
    <w:rsid w:val="00245770"/>
    <w:rsid w:val="00310A5B"/>
    <w:rsid w:val="00311212"/>
    <w:rsid w:val="003A12E1"/>
    <w:rsid w:val="003D339F"/>
    <w:rsid w:val="003F6A07"/>
    <w:rsid w:val="00402CC1"/>
    <w:rsid w:val="00416DBC"/>
    <w:rsid w:val="00461D25"/>
    <w:rsid w:val="004A63A8"/>
    <w:rsid w:val="004D4A54"/>
    <w:rsid w:val="00513EC0"/>
    <w:rsid w:val="00516825"/>
    <w:rsid w:val="005456DA"/>
    <w:rsid w:val="00555A35"/>
    <w:rsid w:val="005851A3"/>
    <w:rsid w:val="00631CBE"/>
    <w:rsid w:val="006341E5"/>
    <w:rsid w:val="00656091"/>
    <w:rsid w:val="006718B2"/>
    <w:rsid w:val="006836F9"/>
    <w:rsid w:val="00684122"/>
    <w:rsid w:val="00684AF5"/>
    <w:rsid w:val="006A2E15"/>
    <w:rsid w:val="00734403"/>
    <w:rsid w:val="0073447D"/>
    <w:rsid w:val="00775BFF"/>
    <w:rsid w:val="007939F4"/>
    <w:rsid w:val="007A21CC"/>
    <w:rsid w:val="007A4AC7"/>
    <w:rsid w:val="007F372A"/>
    <w:rsid w:val="00805A2C"/>
    <w:rsid w:val="00824145"/>
    <w:rsid w:val="00843A9E"/>
    <w:rsid w:val="00846945"/>
    <w:rsid w:val="00847BF6"/>
    <w:rsid w:val="0085692F"/>
    <w:rsid w:val="008A0442"/>
    <w:rsid w:val="008B7D5D"/>
    <w:rsid w:val="008C0ECE"/>
    <w:rsid w:val="008E02C8"/>
    <w:rsid w:val="00911880"/>
    <w:rsid w:val="009125AE"/>
    <w:rsid w:val="009268C7"/>
    <w:rsid w:val="00944F1C"/>
    <w:rsid w:val="00983B27"/>
    <w:rsid w:val="009C4B3C"/>
    <w:rsid w:val="009D10CE"/>
    <w:rsid w:val="009F67DC"/>
    <w:rsid w:val="00A4096D"/>
    <w:rsid w:val="00A4244B"/>
    <w:rsid w:val="00A44EBD"/>
    <w:rsid w:val="00A47EFF"/>
    <w:rsid w:val="00A57E42"/>
    <w:rsid w:val="00A60919"/>
    <w:rsid w:val="00A61516"/>
    <w:rsid w:val="00A65B69"/>
    <w:rsid w:val="00A73406"/>
    <w:rsid w:val="00A761A1"/>
    <w:rsid w:val="00A82210"/>
    <w:rsid w:val="00A94A17"/>
    <w:rsid w:val="00AA3BC7"/>
    <w:rsid w:val="00AA68B8"/>
    <w:rsid w:val="00AE6F28"/>
    <w:rsid w:val="00B01027"/>
    <w:rsid w:val="00B174ED"/>
    <w:rsid w:val="00B252AF"/>
    <w:rsid w:val="00B26CF7"/>
    <w:rsid w:val="00B55DDC"/>
    <w:rsid w:val="00B6210F"/>
    <w:rsid w:val="00B845FE"/>
    <w:rsid w:val="00B84DB5"/>
    <w:rsid w:val="00C26962"/>
    <w:rsid w:val="00C3471E"/>
    <w:rsid w:val="00C37193"/>
    <w:rsid w:val="00C52BD7"/>
    <w:rsid w:val="00C55313"/>
    <w:rsid w:val="00C75414"/>
    <w:rsid w:val="00C831E9"/>
    <w:rsid w:val="00CA4D34"/>
    <w:rsid w:val="00CF44E3"/>
    <w:rsid w:val="00CF7BB1"/>
    <w:rsid w:val="00D61898"/>
    <w:rsid w:val="00D73457"/>
    <w:rsid w:val="00D736D4"/>
    <w:rsid w:val="00E11BAD"/>
    <w:rsid w:val="00E24DEC"/>
    <w:rsid w:val="00E765DA"/>
    <w:rsid w:val="00EA6255"/>
    <w:rsid w:val="00F03F62"/>
    <w:rsid w:val="00F229D7"/>
    <w:rsid w:val="00F2411B"/>
    <w:rsid w:val="00F2627A"/>
    <w:rsid w:val="00F34910"/>
    <w:rsid w:val="00F51EF6"/>
    <w:rsid w:val="00F8299B"/>
    <w:rsid w:val="00FD06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shapelayout>
  </w:shapeDefaults>
  <w:decimalSymbol w:val=","/>
  <w:listSeparator w:val=";"/>
  <w14:docId w14:val="35A65E67"/>
  <w15:chartTrackingRefBased/>
  <w15:docId w15:val="{3562A275-9567-4AE6-9CCF-238D073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Typewriter"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pPr>
      <w:overflowPunct w:val="0"/>
      <w:autoSpaceDE w:val="0"/>
      <w:autoSpaceDN w:val="0"/>
      <w:adjustRightInd w:val="0"/>
      <w:textAlignment w:val="baseline"/>
    </w:pPr>
    <w:rPr>
      <w:rFonts w:ascii="Arial" w:hAnsi="Arial"/>
      <w:lang w:val="nl"/>
    </w:rPr>
  </w:style>
  <w:style w:type="paragraph" w:styleId="Kop1">
    <w:name w:val="heading 1"/>
    <w:basedOn w:val="Standaard"/>
    <w:next w:val="Standaard"/>
    <w:qFormat/>
    <w:pPr>
      <w:keepNext/>
      <w:tabs>
        <w:tab w:val="left" w:pos="454"/>
        <w:tab w:val="center" w:pos="2552"/>
        <w:tab w:val="center" w:pos="5670"/>
        <w:tab w:val="center" w:pos="8505"/>
      </w:tabs>
      <w:spacing w:line="480" w:lineRule="auto"/>
      <w:jc w:val="center"/>
      <w:outlineLvl w:val="0"/>
    </w:pPr>
    <w:rPr>
      <w:b/>
      <w:u w:val="single"/>
    </w:rPr>
  </w:style>
  <w:style w:type="paragraph" w:styleId="Kop2">
    <w:name w:val="heading 2"/>
    <w:basedOn w:val="Standaard"/>
    <w:next w:val="Standaard"/>
    <w:link w:val="Kop2Char"/>
    <w:semiHidden/>
    <w:unhideWhenUsed/>
    <w:qFormat/>
    <w:rsid w:val="00A761A1"/>
    <w:pPr>
      <w:keepNext/>
      <w:spacing w:before="240" w:after="60"/>
      <w:outlineLvl w:val="1"/>
    </w:pPr>
    <w:rPr>
      <w:rFonts w:ascii="Calibri Light" w:hAnsi="Calibri Light"/>
      <w:b/>
      <w:bCs/>
      <w:i/>
      <w:iCs/>
      <w:sz w:val="28"/>
      <w:szCs w:val="28"/>
    </w:rPr>
  </w:style>
  <w:style w:type="paragraph" w:styleId="Kop4">
    <w:name w:val="heading 4"/>
    <w:basedOn w:val="Standaard"/>
    <w:next w:val="Standaard"/>
    <w:qFormat/>
    <w:pPr>
      <w:keepNext/>
      <w:numPr>
        <w:numId w:val="5"/>
      </w:numPr>
      <w:outlineLvl w:val="3"/>
    </w:pPr>
    <w:rPr>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pPr>
      <w:tabs>
        <w:tab w:val="center" w:pos="4536"/>
        <w:tab w:val="right" w:pos="9072"/>
      </w:tabs>
    </w:pPr>
  </w:style>
  <w:style w:type="character" w:styleId="Paginanummer">
    <w:name w:val="page number"/>
    <w:rPr>
      <w:rFonts w:ascii="Arial" w:hAnsi="Arial"/>
      <w:sz w:val="18"/>
    </w:rPr>
  </w:style>
  <w:style w:type="character" w:styleId="Hyperlink">
    <w:name w:val="Hyperlink"/>
    <w:rPr>
      <w:rFonts w:ascii="Arial" w:hAnsi="Arial"/>
      <w:color w:val="0000FF"/>
      <w:u w:val="single"/>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Arial" w:hAnsi="Arial"/>
    </w:rPr>
  </w:style>
  <w:style w:type="paragraph" w:customStyle="1" w:styleId="kopje">
    <w:name w:val="kopje"/>
    <w:basedOn w:val="Standaard"/>
    <w:next w:val="Standaard"/>
    <w:pPr>
      <w:tabs>
        <w:tab w:val="left" w:pos="567"/>
      </w:tabs>
    </w:pPr>
    <w:rPr>
      <w:b/>
    </w:rPr>
  </w:style>
  <w:style w:type="paragraph" w:styleId="Plattetekst">
    <w:name w:val="Body Text"/>
    <w:basedOn w:val="Standaard"/>
    <w:pPr>
      <w:tabs>
        <w:tab w:val="left" w:pos="454"/>
        <w:tab w:val="center" w:pos="2552"/>
        <w:tab w:val="center" w:pos="5670"/>
        <w:tab w:val="center" w:pos="8505"/>
      </w:tabs>
      <w:spacing w:line="480" w:lineRule="auto"/>
      <w:jc w:val="center"/>
    </w:pPr>
    <w:rPr>
      <w:b/>
      <w:caps/>
    </w:rPr>
  </w:style>
  <w:style w:type="paragraph" w:customStyle="1" w:styleId="Inspringen">
    <w:name w:val="Inspringen"/>
    <w:basedOn w:val="Standaard"/>
    <w:pPr>
      <w:ind w:left="567" w:right="567"/>
    </w:pPr>
  </w:style>
  <w:style w:type="table" w:styleId="Tabelraster">
    <w:name w:val="Table Grid"/>
    <w:basedOn w:val="Standaardtabel"/>
    <w:rsid w:val="0001551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link w:val="Kop2"/>
    <w:semiHidden/>
    <w:rsid w:val="00A761A1"/>
    <w:rPr>
      <w:rFonts w:ascii="Calibri Light" w:eastAsia="Times New Roman" w:hAnsi="Calibri Light" w:cs="Times New Roman"/>
      <w:b/>
      <w:bCs/>
      <w:i/>
      <w:iCs/>
      <w:sz w:val="28"/>
      <w:szCs w:val="28"/>
      <w:lang w:val="nl"/>
    </w:rPr>
  </w:style>
  <w:style w:type="paragraph" w:customStyle="1" w:styleId="RapportKop">
    <w:name w:val="Rapport Kop"/>
    <w:basedOn w:val="Standaard"/>
    <w:link w:val="RapportKopChar"/>
    <w:rsid w:val="00A761A1"/>
    <w:pPr>
      <w:overflowPunct/>
      <w:autoSpaceDE/>
      <w:autoSpaceDN/>
      <w:adjustRightInd/>
      <w:spacing w:line="512" w:lineRule="exact"/>
      <w:textAlignment w:val="auto"/>
    </w:pPr>
    <w:rPr>
      <w:rFonts w:ascii="Franklin Gothic Medium" w:hAnsi="Franklin Gothic Medium"/>
      <w:sz w:val="38"/>
      <w:lang w:val="nl-NL"/>
    </w:rPr>
  </w:style>
  <w:style w:type="character" w:customStyle="1" w:styleId="RapportKopChar">
    <w:name w:val="Rapport Kop Char"/>
    <w:link w:val="RapportKop"/>
    <w:rsid w:val="00A761A1"/>
    <w:rPr>
      <w:rFonts w:ascii="Franklin Gothic Medium" w:hAnsi="Franklin Gothic Medium"/>
      <w:sz w:val="38"/>
    </w:rPr>
  </w:style>
  <w:style w:type="paragraph" w:styleId="Lijstalinea">
    <w:name w:val="List Paragraph"/>
    <w:basedOn w:val="Standaard"/>
    <w:uiPriority w:val="34"/>
    <w:qFormat/>
    <w:rsid w:val="00A761A1"/>
    <w:pPr>
      <w:overflowPunct/>
      <w:autoSpaceDE/>
      <w:autoSpaceDN/>
      <w:adjustRightInd/>
      <w:spacing w:line="256" w:lineRule="exact"/>
      <w:ind w:left="720"/>
      <w:textAlignment w:val="auto"/>
    </w:pPr>
    <w:rPr>
      <w:rFonts w:ascii="Georgia" w:hAnsi="Georgia"/>
      <w:lang w:val="nl-NL"/>
    </w:rPr>
  </w:style>
  <w:style w:type="paragraph" w:styleId="Bijschrift">
    <w:name w:val="caption"/>
    <w:basedOn w:val="Standaard"/>
    <w:next w:val="Standaard"/>
    <w:qFormat/>
    <w:rsid w:val="00A761A1"/>
    <w:pPr>
      <w:overflowPunct/>
      <w:autoSpaceDE/>
      <w:autoSpaceDN/>
      <w:adjustRightInd/>
      <w:spacing w:line="256" w:lineRule="exact"/>
      <w:textAlignment w:val="auto"/>
    </w:pPr>
    <w:rPr>
      <w:rFonts w:ascii="Georgia" w:hAnsi="Georgia"/>
      <w:b/>
      <w:bCs/>
      <w:lang w:val="nl-NL"/>
    </w:rPr>
  </w:style>
  <w:style w:type="character" w:customStyle="1" w:styleId="KoptekstChar">
    <w:name w:val="Koptekst Char"/>
    <w:link w:val="Koptekst"/>
    <w:uiPriority w:val="99"/>
    <w:rsid w:val="000D2261"/>
    <w:rPr>
      <w:rFonts w:ascii="Arial" w:hAnsi="Arial"/>
      <w:lang w:val="nl"/>
    </w:rPr>
  </w:style>
  <w:style w:type="character" w:customStyle="1" w:styleId="VoettekstChar">
    <w:name w:val="Voettekst Char"/>
    <w:link w:val="Voettekst"/>
    <w:rsid w:val="003D339F"/>
    <w:rPr>
      <w:rFonts w:ascii="Arial" w:hAnsi="Arial"/>
      <w:lang w:val="nl"/>
    </w:rPr>
  </w:style>
  <w:style w:type="character" w:styleId="Tekstvantijdelijkeaanduiding">
    <w:name w:val="Placeholder Text"/>
    <w:basedOn w:val="Standaardalinea-lettertype"/>
    <w:uiPriority w:val="99"/>
    <w:semiHidden/>
    <w:rsid w:val="009125AE"/>
    <w:rPr>
      <w:color w:val="808080"/>
    </w:rPr>
  </w:style>
  <w:style w:type="character" w:styleId="Vermelding">
    <w:name w:val="Mention"/>
    <w:basedOn w:val="Standaardalinea-lettertype"/>
    <w:uiPriority w:val="99"/>
    <w:semiHidden/>
    <w:unhideWhenUsed/>
    <w:rsid w:val="000F4D40"/>
    <w:rPr>
      <w:color w:val="2B579A"/>
      <w:shd w:val="clear" w:color="auto" w:fill="E6E6E6"/>
    </w:rPr>
  </w:style>
  <w:style w:type="paragraph" w:styleId="Geenafstand">
    <w:name w:val="No Spacing"/>
    <w:uiPriority w:val="1"/>
    <w:qFormat/>
    <w:rsid w:val="00AA68B8"/>
    <w:pPr>
      <w:overflowPunct w:val="0"/>
      <w:autoSpaceDE w:val="0"/>
      <w:autoSpaceDN w:val="0"/>
      <w:adjustRightInd w:val="0"/>
    </w:pPr>
    <w:rPr>
      <w:rFonts w:ascii="Calibri" w:hAnsi="Calibri"/>
      <w:color w:val="0B3B6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31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2emissiefactoren.nl"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euwer\Local%20Settings\Temporary%20Internet%20Files\OLK8F\Procesbeschrijving%20(2).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1D3A0B9984A4E67ACDC0ECAE95736E2"/>
        <w:category>
          <w:name w:val="Algemeen"/>
          <w:gallery w:val="placeholder"/>
        </w:category>
        <w:types>
          <w:type w:val="bbPlcHdr"/>
        </w:types>
        <w:behaviors>
          <w:behavior w:val="content"/>
        </w:behaviors>
        <w:guid w:val="{B3FFE745-0EDF-4521-A994-0A6CE4B825E3}"/>
      </w:docPartPr>
      <w:docPartBody>
        <w:p w:rsidR="00880586" w:rsidRDefault="00727FC4" w:rsidP="00727FC4">
          <w:pPr>
            <w:pStyle w:val="B1D3A0B9984A4E67ACDC0ECAE95736E2"/>
          </w:pPr>
          <w:r w:rsidRPr="00073DF2">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Univers">
    <w:altName w:val="Arial"/>
    <w:charset w:val="00"/>
    <w:family w:val="swiss"/>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006"/>
    <w:rsid w:val="00023006"/>
    <w:rsid w:val="00727FC4"/>
    <w:rsid w:val="00880586"/>
    <w:rsid w:val="00E668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023006"/>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27FC4"/>
    <w:rPr>
      <w:color w:val="808080"/>
    </w:rPr>
  </w:style>
  <w:style w:type="paragraph" w:customStyle="1" w:styleId="B1D3A0B9984A4E67ACDC0ECAE95736E2">
    <w:name w:val="B1D3A0B9984A4E67ACDC0ECAE95736E2"/>
    <w:rsid w:val="00727F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Procesbeschrijving (2)</Template>
  <TotalTime>6</TotalTime>
  <Pages>6</Pages>
  <Words>1784</Words>
  <Characters>9816</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313</vt:lpstr>
    </vt:vector>
  </TitlesOfParts>
  <Company>Boval</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dc:title>
  <dc:subject>Voorblad voor een procedure</dc:subject>
  <dc:creator>Loonbedrijf J. Markusse en Zn. BV</dc:creator>
  <cp:keywords>Procesbeschrijving</cp:keywords>
  <dc:description/>
  <cp:lastModifiedBy>Nuwan van der Linden</cp:lastModifiedBy>
  <cp:revision>3</cp:revision>
  <cp:lastPrinted>2020-04-01T15:53:00Z</cp:lastPrinted>
  <dcterms:created xsi:type="dcterms:W3CDTF">2021-07-12T08:29:00Z</dcterms:created>
  <dcterms:modified xsi:type="dcterms:W3CDTF">2021-07-12T09:28:00Z</dcterms:modified>
</cp:coreProperties>
</file>